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before="49" w:lineRule="auto"/>
        <w:ind w:right="406"/>
        <w:jc w:val="center"/>
        <w:rPr>
          <w:sz w:val="24"/>
          <w:szCs w:val="24"/>
        </w:rPr>
      </w:pPr>
      <w:r w:rsidDel="00000000" w:rsidR="00000000" w:rsidRPr="00000000">
        <w:rPr>
          <w:sz w:val="24"/>
          <w:szCs w:val="24"/>
          <w:rtl w:val="0"/>
        </w:rPr>
        <w:t xml:space="preserve">VIII CONFERÊNCIA MUNICIPAL DE CULTURA DE RIO CLARO/SP</w:t>
      </w:r>
    </w:p>
    <w:p w:rsidR="00000000" w:rsidDel="00000000" w:rsidP="00000000" w:rsidRDefault="00000000" w:rsidRPr="00000000" w14:paraId="00000002">
      <w:pPr>
        <w:rPr>
          <w:sz w:val="24"/>
          <w:szCs w:val="24"/>
        </w:rPr>
      </w:pPr>
      <w:r w:rsidDel="00000000" w:rsidR="00000000" w:rsidRPr="00000000">
        <w:rPr>
          <w:rtl w:val="0"/>
        </w:rPr>
      </w:r>
    </w:p>
    <w:p w:rsidR="00000000" w:rsidDel="00000000" w:rsidP="00000000" w:rsidRDefault="00000000" w:rsidRPr="00000000" w14:paraId="00000003">
      <w:pPr>
        <w:pBdr>
          <w:top w:space="0" w:sz="0" w:val="nil"/>
          <w:left w:space="0" w:sz="0" w:val="nil"/>
          <w:bottom w:space="0" w:sz="0" w:val="nil"/>
          <w:right w:space="0" w:sz="0" w:val="nil"/>
          <w:between w:space="0" w:sz="0" w:val="nil"/>
        </w:pBdr>
        <w:ind w:left="144" w:right="144" w:firstLine="0"/>
        <w:jc w:val="center"/>
        <w:rPr>
          <w:color w:val="000000"/>
          <w:sz w:val="24"/>
          <w:szCs w:val="24"/>
        </w:rPr>
      </w:pPr>
      <w:r w:rsidDel="00000000" w:rsidR="00000000" w:rsidRPr="00000000">
        <w:rPr>
          <w:color w:val="000000"/>
          <w:sz w:val="24"/>
          <w:szCs w:val="24"/>
          <w:rtl w:val="0"/>
        </w:rPr>
        <w:t xml:space="preserve">CAPÍTULO I</w:t>
      </w:r>
    </w:p>
    <w:p w:rsidR="00000000" w:rsidDel="00000000" w:rsidP="00000000" w:rsidRDefault="00000000" w:rsidRPr="00000000" w14:paraId="00000004">
      <w:pPr>
        <w:pBdr>
          <w:top w:space="0" w:sz="0" w:val="nil"/>
          <w:left w:space="0" w:sz="0" w:val="nil"/>
          <w:bottom w:space="0" w:sz="0" w:val="nil"/>
          <w:right w:space="0" w:sz="0" w:val="nil"/>
          <w:between w:space="0" w:sz="0" w:val="nil"/>
        </w:pBdr>
        <w:ind w:left="144" w:right="144" w:firstLine="0"/>
        <w:jc w:val="center"/>
        <w:rPr>
          <w:color w:val="000000"/>
          <w:sz w:val="24"/>
          <w:szCs w:val="24"/>
        </w:rPr>
      </w:pPr>
      <w:r w:rsidDel="00000000" w:rsidR="00000000" w:rsidRPr="00000000">
        <w:rPr>
          <w:color w:val="000000"/>
          <w:sz w:val="24"/>
          <w:szCs w:val="24"/>
          <w:rtl w:val="0"/>
        </w:rPr>
        <w:t xml:space="preserve">DO OBJETIVO, TEMÁRIO</w:t>
      </w:r>
    </w:p>
    <w:p w:rsidR="00000000" w:rsidDel="00000000" w:rsidP="00000000" w:rsidRDefault="00000000" w:rsidRPr="00000000" w14:paraId="00000005">
      <w:pPr>
        <w:rPr>
          <w:sz w:val="24"/>
          <w:szCs w:val="24"/>
        </w:rPr>
      </w:pPr>
      <w:r w:rsidDel="00000000" w:rsidR="00000000" w:rsidRPr="00000000">
        <w:rPr>
          <w:rtl w:val="0"/>
        </w:rPr>
      </w:r>
    </w:p>
    <w:p w:rsidR="00000000" w:rsidDel="00000000" w:rsidP="00000000" w:rsidRDefault="00000000" w:rsidRPr="00000000" w14:paraId="00000006">
      <w:pPr>
        <w:pBdr>
          <w:top w:space="0" w:sz="0" w:val="nil"/>
          <w:left w:space="0" w:sz="0" w:val="nil"/>
          <w:bottom w:space="0" w:sz="0" w:val="nil"/>
          <w:right w:space="0" w:sz="0" w:val="nil"/>
          <w:between w:space="0" w:sz="0" w:val="nil"/>
        </w:pBdr>
        <w:tabs>
          <w:tab w:val="left" w:leader="none" w:pos="7309"/>
          <w:tab w:val="left" w:leader="none" w:pos="8010"/>
        </w:tabs>
        <w:ind w:right="115"/>
        <w:rPr>
          <w:color w:val="000000"/>
          <w:sz w:val="24"/>
          <w:szCs w:val="24"/>
        </w:rPr>
      </w:pPr>
      <w:r w:rsidDel="00000000" w:rsidR="00000000" w:rsidRPr="00000000">
        <w:rPr>
          <w:color w:val="000000"/>
          <w:sz w:val="24"/>
          <w:szCs w:val="24"/>
          <w:rtl w:val="0"/>
        </w:rPr>
        <w:t xml:space="preserve">Art. 1º A VIII Conferência Municipal da Cultura de Rio Claro (CMC) será realizada nos dias 30 e 31 de janeiro e 01 de fevereiro de 2026, no Cinema do Centro Cultural Roberto Palmari.</w:t>
      </w:r>
    </w:p>
    <w:p w:rsidR="00000000" w:rsidDel="00000000" w:rsidP="00000000" w:rsidRDefault="00000000" w:rsidRPr="00000000" w14:paraId="00000007">
      <w:pPr>
        <w:pBdr>
          <w:top w:space="0" w:sz="0" w:val="nil"/>
          <w:left w:space="0" w:sz="0" w:val="nil"/>
          <w:bottom w:space="0" w:sz="0" w:val="nil"/>
          <w:right w:space="0" w:sz="0" w:val="nil"/>
          <w:between w:space="0" w:sz="0" w:val="nil"/>
        </w:pBdr>
        <w:tabs>
          <w:tab w:val="left" w:leader="none" w:pos="7309"/>
          <w:tab w:val="left" w:leader="none" w:pos="8010"/>
        </w:tabs>
        <w:ind w:right="115"/>
        <w:rPr>
          <w:sz w:val="24"/>
          <w:szCs w:val="24"/>
        </w:rPr>
      </w:pPr>
      <w:r w:rsidDel="00000000" w:rsidR="00000000" w:rsidRPr="00000000">
        <w:rPr>
          <w:rtl w:val="0"/>
        </w:rPr>
      </w:r>
    </w:p>
    <w:p w:rsidR="00000000" w:rsidDel="00000000" w:rsidP="00000000" w:rsidRDefault="00000000" w:rsidRPr="00000000" w14:paraId="00000008">
      <w:pPr>
        <w:pBdr>
          <w:top w:space="0" w:sz="0" w:val="nil"/>
          <w:left w:space="0" w:sz="0" w:val="nil"/>
          <w:bottom w:space="0" w:sz="0" w:val="nil"/>
          <w:right w:space="0" w:sz="0" w:val="nil"/>
          <w:between w:space="0" w:sz="0" w:val="nil"/>
        </w:pBdr>
        <w:ind w:right="144"/>
        <w:rPr>
          <w:color w:val="000000"/>
          <w:sz w:val="24"/>
          <w:szCs w:val="24"/>
        </w:rPr>
      </w:pPr>
      <w:r w:rsidDel="00000000" w:rsidR="00000000" w:rsidRPr="00000000">
        <w:rPr>
          <w:color w:val="000000"/>
          <w:sz w:val="24"/>
          <w:szCs w:val="24"/>
          <w:rtl w:val="0"/>
        </w:rPr>
        <w:t xml:space="preserve">Art.  2º A VIII CMC foi convocada através do Decreto Municipal nº 13.716, de 05 de dezembro de 2025, publicado no Diário Oficial do Município, edição 1884, de 05 de dezembro de 2025.</w:t>
      </w:r>
    </w:p>
    <w:p w:rsidR="00000000" w:rsidDel="00000000" w:rsidP="00000000" w:rsidRDefault="00000000" w:rsidRPr="00000000" w14:paraId="00000009">
      <w:pPr>
        <w:pBdr>
          <w:top w:space="0" w:sz="0" w:val="nil"/>
          <w:left w:space="0" w:sz="0" w:val="nil"/>
          <w:bottom w:space="0" w:sz="0" w:val="nil"/>
          <w:right w:space="0" w:sz="0" w:val="nil"/>
          <w:between w:space="0" w:sz="0" w:val="nil"/>
        </w:pBdr>
        <w:ind w:right="144"/>
        <w:rPr>
          <w:color w:val="000000"/>
          <w:sz w:val="24"/>
          <w:szCs w:val="24"/>
        </w:rPr>
      </w:pPr>
      <w:r w:rsidDel="00000000" w:rsidR="00000000" w:rsidRPr="00000000">
        <w:rPr>
          <w:rtl w:val="0"/>
        </w:rPr>
      </w:r>
    </w:p>
    <w:p w:rsidR="00000000" w:rsidDel="00000000" w:rsidP="00000000" w:rsidRDefault="00000000" w:rsidRPr="00000000" w14:paraId="0000000A">
      <w:pPr>
        <w:pBdr>
          <w:top w:space="0" w:sz="0" w:val="nil"/>
          <w:left w:space="0" w:sz="0" w:val="nil"/>
          <w:bottom w:space="0" w:sz="0" w:val="nil"/>
          <w:right w:space="0" w:sz="0" w:val="nil"/>
          <w:between w:space="0" w:sz="0" w:val="nil"/>
        </w:pBdr>
        <w:ind w:right="144"/>
        <w:rPr/>
      </w:pPr>
      <w:r w:rsidDel="00000000" w:rsidR="00000000" w:rsidRPr="00000000">
        <w:rPr>
          <w:color w:val="000000"/>
          <w:sz w:val="24"/>
          <w:szCs w:val="24"/>
          <w:rtl w:val="0"/>
        </w:rPr>
        <w:t xml:space="preserve">Art. 3º A CMC constitui-se em instância de participação social que tem por atribuição a avaliação da política pública cultural local, analisando, propondo e deliberando </w:t>
      </w:r>
      <w:r w:rsidDel="00000000" w:rsidR="00000000" w:rsidRPr="00000000">
        <w:rPr>
          <w:sz w:val="24"/>
          <w:szCs w:val="24"/>
          <w:rtl w:val="0"/>
        </w:rPr>
        <w:t xml:space="preserve">diretrizes em conformidade com o Plano Municipal de Cultura.</w:t>
      </w:r>
      <w:r w:rsidDel="00000000" w:rsidR="00000000" w:rsidRPr="00000000">
        <w:rPr>
          <w:rtl w:val="0"/>
        </w:rPr>
      </w:r>
    </w:p>
    <w:p w:rsidR="00000000" w:rsidDel="00000000" w:rsidP="00000000" w:rsidRDefault="00000000" w:rsidRPr="00000000" w14:paraId="0000000B">
      <w:pPr>
        <w:pBdr>
          <w:top w:space="0" w:sz="0" w:val="nil"/>
          <w:left w:space="0" w:sz="0" w:val="nil"/>
          <w:bottom w:space="0" w:sz="0" w:val="nil"/>
          <w:right w:space="0" w:sz="0" w:val="nil"/>
          <w:between w:space="0" w:sz="0" w:val="nil"/>
        </w:pBdr>
        <w:ind w:right="144"/>
        <w:rPr/>
      </w:pPr>
      <w:r w:rsidDel="00000000" w:rsidR="00000000" w:rsidRPr="00000000">
        <w:rPr>
          <w:rtl w:val="0"/>
        </w:rPr>
      </w:r>
    </w:p>
    <w:p w:rsidR="00000000" w:rsidDel="00000000" w:rsidP="00000000" w:rsidRDefault="00000000" w:rsidRPr="00000000" w14:paraId="0000000C">
      <w:pPr>
        <w:pBdr>
          <w:top w:space="0" w:sz="0" w:val="nil"/>
          <w:left w:space="0" w:sz="0" w:val="nil"/>
          <w:bottom w:space="0" w:sz="0" w:val="nil"/>
          <w:right w:space="0" w:sz="0" w:val="nil"/>
          <w:between w:space="0" w:sz="0" w:val="nil"/>
        </w:pBdr>
        <w:ind w:right="144"/>
        <w:rPr>
          <w:color w:val="000000"/>
          <w:sz w:val="24"/>
          <w:szCs w:val="24"/>
        </w:rPr>
      </w:pPr>
      <w:r w:rsidDel="00000000" w:rsidR="00000000" w:rsidRPr="00000000">
        <w:rPr>
          <w:color w:val="000000"/>
          <w:sz w:val="24"/>
          <w:szCs w:val="24"/>
          <w:rtl w:val="0"/>
        </w:rPr>
        <w:t xml:space="preserve">Art. 4º A VIII Conferência Municipal da Cultura de Rio Claro tem como tema: “Perspectivas e Caminhos possíveis”.</w:t>
      </w:r>
    </w:p>
    <w:p w:rsidR="00000000" w:rsidDel="00000000" w:rsidP="00000000" w:rsidRDefault="00000000" w:rsidRPr="00000000" w14:paraId="0000000D">
      <w:pPr>
        <w:pBdr>
          <w:top w:space="0" w:sz="0" w:val="nil"/>
          <w:left w:space="0" w:sz="0" w:val="nil"/>
          <w:bottom w:space="0" w:sz="0" w:val="nil"/>
          <w:right w:space="0" w:sz="0" w:val="nil"/>
          <w:between w:space="0" w:sz="0" w:val="nil"/>
        </w:pBdr>
        <w:ind w:right="144"/>
        <w:rPr>
          <w:color w:val="000000"/>
          <w:sz w:val="24"/>
          <w:szCs w:val="24"/>
        </w:rPr>
      </w:pPr>
      <w:r w:rsidDel="00000000" w:rsidR="00000000" w:rsidRPr="00000000">
        <w:rPr>
          <w:rtl w:val="0"/>
        </w:rPr>
      </w:r>
    </w:p>
    <w:p w:rsidR="00000000" w:rsidDel="00000000" w:rsidP="00000000" w:rsidRDefault="00000000" w:rsidRPr="00000000" w14:paraId="0000000E">
      <w:pPr>
        <w:pBdr>
          <w:top w:space="0" w:sz="0" w:val="nil"/>
          <w:left w:space="0" w:sz="0" w:val="nil"/>
          <w:bottom w:space="0" w:sz="0" w:val="nil"/>
          <w:right w:space="0" w:sz="0" w:val="nil"/>
          <w:between w:space="0" w:sz="0" w:val="nil"/>
        </w:pBdr>
        <w:spacing w:line="359" w:lineRule="auto"/>
        <w:ind w:right="-48" w:firstLine="378"/>
        <w:jc w:val="center"/>
        <w:rPr>
          <w:color w:val="000000"/>
          <w:sz w:val="24"/>
          <w:szCs w:val="24"/>
        </w:rPr>
      </w:pPr>
      <w:r w:rsidDel="00000000" w:rsidR="00000000" w:rsidRPr="00000000">
        <w:rPr>
          <w:color w:val="000000"/>
          <w:sz w:val="24"/>
          <w:szCs w:val="24"/>
          <w:rtl w:val="0"/>
        </w:rPr>
        <w:t xml:space="preserve">CAPÍTULO II</w:t>
      </w:r>
    </w:p>
    <w:p w:rsidR="00000000" w:rsidDel="00000000" w:rsidP="00000000" w:rsidRDefault="00000000" w:rsidRPr="00000000" w14:paraId="0000000F">
      <w:pPr>
        <w:pBdr>
          <w:top w:space="0" w:sz="0" w:val="nil"/>
          <w:left w:space="0" w:sz="0" w:val="nil"/>
          <w:bottom w:space="0" w:sz="0" w:val="nil"/>
          <w:right w:space="0" w:sz="0" w:val="nil"/>
          <w:between w:space="0" w:sz="0" w:val="nil"/>
        </w:pBdr>
        <w:spacing w:line="359" w:lineRule="auto"/>
        <w:ind w:right="-48" w:firstLine="378"/>
        <w:jc w:val="center"/>
        <w:rPr>
          <w:color w:val="000000"/>
          <w:sz w:val="24"/>
          <w:szCs w:val="24"/>
        </w:rPr>
      </w:pPr>
      <w:r w:rsidDel="00000000" w:rsidR="00000000" w:rsidRPr="00000000">
        <w:rPr>
          <w:color w:val="000000"/>
          <w:sz w:val="24"/>
          <w:szCs w:val="24"/>
          <w:rtl w:val="0"/>
        </w:rPr>
        <w:t xml:space="preserve">DA ORGANIZAÇÃO</w:t>
      </w:r>
    </w:p>
    <w:p w:rsidR="00000000" w:rsidDel="00000000" w:rsidP="00000000" w:rsidRDefault="00000000" w:rsidRPr="00000000" w14:paraId="00000010">
      <w:pPr>
        <w:pBdr>
          <w:top w:space="0" w:sz="0" w:val="nil"/>
          <w:left w:space="0" w:sz="0" w:val="nil"/>
          <w:bottom w:space="0" w:sz="0" w:val="nil"/>
          <w:right w:space="0" w:sz="0" w:val="nil"/>
          <w:between w:space="0" w:sz="0" w:val="nil"/>
        </w:pBdr>
        <w:spacing w:before="144" w:lineRule="auto"/>
        <w:ind w:left="116" w:firstLine="0"/>
        <w:jc w:val="both"/>
        <w:rPr>
          <w:color w:val="000000"/>
          <w:sz w:val="24"/>
          <w:szCs w:val="24"/>
        </w:rPr>
      </w:pPr>
      <w:r w:rsidDel="00000000" w:rsidR="00000000" w:rsidRPr="00000000">
        <w:rPr>
          <w:color w:val="000000"/>
          <w:sz w:val="24"/>
          <w:szCs w:val="24"/>
          <w:rtl w:val="0"/>
        </w:rPr>
        <w:t xml:space="preserve">Art. 5º A Comissão Organizadora é a instância responsável pela gestão e organização da CMC, nomeada através do decreto municipal nº 13.688, de 20 de outubro de 2025, publicado no Diário Oficial do Município, edição 1864, em 23 de outubro de 2025.</w:t>
      </w:r>
    </w:p>
    <w:p w:rsidR="00000000" w:rsidDel="00000000" w:rsidP="00000000" w:rsidRDefault="00000000" w:rsidRPr="00000000" w14:paraId="00000011">
      <w:pPr>
        <w:pBdr>
          <w:top w:space="0" w:sz="0" w:val="nil"/>
          <w:left w:space="0" w:sz="0" w:val="nil"/>
          <w:bottom w:space="0" w:sz="0" w:val="nil"/>
          <w:right w:space="0" w:sz="0" w:val="nil"/>
          <w:between w:space="0" w:sz="0" w:val="nil"/>
        </w:pBdr>
        <w:spacing w:before="144" w:lineRule="auto"/>
        <w:ind w:left="116" w:firstLine="0"/>
        <w:jc w:val="both"/>
        <w:rPr>
          <w:color w:val="000000"/>
          <w:sz w:val="24"/>
          <w:szCs w:val="24"/>
        </w:rPr>
      </w:pPr>
      <w:r w:rsidDel="00000000" w:rsidR="00000000" w:rsidRPr="00000000">
        <w:rPr>
          <w:sz w:val="24"/>
          <w:szCs w:val="24"/>
          <w:rtl w:val="0"/>
        </w:rPr>
        <w:t xml:space="preserve">Art. 6º A VIII CMC está organizada em 3 eixos temáticos, sendo:</w:t>
      </w:r>
      <w:r w:rsidDel="00000000" w:rsidR="00000000" w:rsidRPr="00000000">
        <w:rPr>
          <w:rtl w:val="0"/>
        </w:rPr>
      </w:r>
    </w:p>
    <w:p w:rsidR="00000000" w:rsidDel="00000000" w:rsidP="00000000" w:rsidRDefault="00000000" w:rsidRPr="00000000" w14:paraId="00000012">
      <w:pPr>
        <w:pBdr>
          <w:top w:space="0" w:sz="0" w:val="nil"/>
          <w:left w:space="0" w:sz="0" w:val="nil"/>
          <w:bottom w:space="0" w:sz="0" w:val="nil"/>
          <w:right w:space="0" w:sz="0" w:val="nil"/>
          <w:between w:space="0" w:sz="0" w:val="nil"/>
        </w:pBdr>
        <w:ind w:left="116" w:right="114" w:firstLine="0"/>
        <w:jc w:val="both"/>
        <w:rPr>
          <w:color w:val="000000"/>
          <w:sz w:val="24"/>
          <w:szCs w:val="24"/>
        </w:rPr>
      </w:pPr>
      <w:r w:rsidDel="00000000" w:rsidR="00000000" w:rsidRPr="00000000">
        <w:rPr>
          <w:color w:val="000000"/>
          <w:sz w:val="24"/>
          <w:szCs w:val="24"/>
          <w:rtl w:val="0"/>
        </w:rPr>
        <w:t xml:space="preserve">Eixo 1 – Políticas Públicas Culturais</w:t>
      </w:r>
    </w:p>
    <w:p w:rsidR="00000000" w:rsidDel="00000000" w:rsidP="00000000" w:rsidRDefault="00000000" w:rsidRPr="00000000" w14:paraId="00000013">
      <w:pPr>
        <w:pBdr>
          <w:top w:space="0" w:sz="0" w:val="nil"/>
          <w:left w:space="0" w:sz="0" w:val="nil"/>
          <w:bottom w:space="0" w:sz="0" w:val="nil"/>
          <w:right w:space="0" w:sz="0" w:val="nil"/>
          <w:between w:space="0" w:sz="0" w:val="nil"/>
        </w:pBdr>
        <w:ind w:left="116" w:right="114" w:firstLine="0"/>
        <w:jc w:val="both"/>
        <w:rPr>
          <w:color w:val="000000"/>
          <w:sz w:val="24"/>
          <w:szCs w:val="24"/>
        </w:rPr>
      </w:pPr>
      <w:r w:rsidDel="00000000" w:rsidR="00000000" w:rsidRPr="00000000">
        <w:rPr>
          <w:color w:val="000000"/>
          <w:sz w:val="24"/>
          <w:szCs w:val="24"/>
          <w:rtl w:val="0"/>
        </w:rPr>
        <w:t xml:space="preserve">Eixo 2 – Formação Artística e Cultural</w:t>
      </w:r>
    </w:p>
    <w:p w:rsidR="00000000" w:rsidDel="00000000" w:rsidP="00000000" w:rsidRDefault="00000000" w:rsidRPr="00000000" w14:paraId="00000014">
      <w:pPr>
        <w:pBdr>
          <w:top w:space="0" w:sz="0" w:val="nil"/>
          <w:left w:space="0" w:sz="0" w:val="nil"/>
          <w:bottom w:space="0" w:sz="0" w:val="nil"/>
          <w:right w:space="0" w:sz="0" w:val="nil"/>
          <w:between w:space="0" w:sz="0" w:val="nil"/>
        </w:pBdr>
        <w:ind w:left="116" w:right="114" w:firstLine="0"/>
        <w:jc w:val="both"/>
        <w:rPr>
          <w:color w:val="000000"/>
          <w:sz w:val="24"/>
          <w:szCs w:val="24"/>
        </w:rPr>
      </w:pPr>
      <w:r w:rsidDel="00000000" w:rsidR="00000000" w:rsidRPr="00000000">
        <w:rPr>
          <w:color w:val="000000"/>
          <w:sz w:val="24"/>
          <w:szCs w:val="24"/>
          <w:rtl w:val="0"/>
        </w:rPr>
        <w:t xml:space="preserve">Eixo 3 – Fruição Cultural</w:t>
      </w:r>
    </w:p>
    <w:p w:rsidR="00000000" w:rsidDel="00000000" w:rsidP="00000000" w:rsidRDefault="00000000" w:rsidRPr="00000000" w14:paraId="00000015">
      <w:pPr>
        <w:pBdr>
          <w:top w:space="0" w:sz="0" w:val="nil"/>
          <w:left w:space="0" w:sz="0" w:val="nil"/>
          <w:bottom w:space="0" w:sz="0" w:val="nil"/>
          <w:right w:space="0" w:sz="0" w:val="nil"/>
          <w:between w:space="0" w:sz="0" w:val="nil"/>
        </w:pBdr>
        <w:ind w:left="116" w:right="114" w:firstLine="0"/>
        <w:jc w:val="both"/>
        <w:rPr>
          <w:color w:val="000000"/>
          <w:sz w:val="24"/>
          <w:szCs w:val="24"/>
        </w:rPr>
      </w:pPr>
      <w:r w:rsidDel="00000000" w:rsidR="00000000" w:rsidRPr="00000000">
        <w:rPr>
          <w:rtl w:val="0"/>
        </w:rPr>
      </w:r>
    </w:p>
    <w:p w:rsidR="00000000" w:rsidDel="00000000" w:rsidP="00000000" w:rsidRDefault="00000000" w:rsidRPr="00000000" w14:paraId="00000016">
      <w:pPr>
        <w:pBdr>
          <w:top w:space="0" w:sz="0" w:val="nil"/>
          <w:left w:space="0" w:sz="0" w:val="nil"/>
          <w:bottom w:space="0" w:sz="0" w:val="nil"/>
          <w:right w:space="0" w:sz="0" w:val="nil"/>
          <w:between w:space="0" w:sz="0" w:val="nil"/>
        </w:pBdr>
        <w:ind w:left="116" w:right="114" w:firstLine="0"/>
        <w:jc w:val="both"/>
        <w:rPr>
          <w:color w:val="000000"/>
          <w:sz w:val="24"/>
          <w:szCs w:val="24"/>
        </w:rPr>
      </w:pPr>
      <w:r w:rsidDel="00000000" w:rsidR="00000000" w:rsidRPr="00000000">
        <w:rPr>
          <w:color w:val="000000"/>
          <w:sz w:val="24"/>
          <w:szCs w:val="24"/>
          <w:rtl w:val="0"/>
        </w:rPr>
        <w:t xml:space="preserve">Art. 7º A VIII CMC será presidida pelo Presidente do Conselho Municipal de Cultura.</w:t>
      </w:r>
    </w:p>
    <w:p w:rsidR="00000000" w:rsidDel="00000000" w:rsidP="00000000" w:rsidRDefault="00000000" w:rsidRPr="00000000" w14:paraId="00000017">
      <w:pPr>
        <w:pBdr>
          <w:top w:space="0" w:sz="0" w:val="nil"/>
          <w:left w:space="0" w:sz="0" w:val="nil"/>
          <w:bottom w:space="0" w:sz="0" w:val="nil"/>
          <w:right w:space="0" w:sz="0" w:val="nil"/>
          <w:between w:space="0" w:sz="0" w:val="nil"/>
        </w:pBdr>
        <w:ind w:left="116" w:right="114" w:firstLine="0"/>
        <w:jc w:val="both"/>
        <w:rPr>
          <w:color w:val="000000"/>
          <w:sz w:val="24"/>
          <w:szCs w:val="24"/>
        </w:rPr>
      </w:pPr>
      <w:r w:rsidDel="00000000" w:rsidR="00000000" w:rsidRPr="00000000">
        <w:rPr>
          <w:rtl w:val="0"/>
        </w:rPr>
      </w:r>
    </w:p>
    <w:p w:rsidR="00000000" w:rsidDel="00000000" w:rsidP="00000000" w:rsidRDefault="00000000" w:rsidRPr="00000000" w14:paraId="00000018">
      <w:pPr>
        <w:pBdr>
          <w:top w:space="0" w:sz="0" w:val="nil"/>
          <w:left w:space="0" w:sz="0" w:val="nil"/>
          <w:bottom w:space="0" w:sz="0" w:val="nil"/>
          <w:right w:space="0" w:sz="0" w:val="nil"/>
          <w:between w:space="0" w:sz="0" w:val="nil"/>
        </w:pBdr>
        <w:ind w:left="116" w:right="115" w:firstLine="0"/>
        <w:rPr>
          <w:color w:val="000000"/>
          <w:sz w:val="24"/>
          <w:szCs w:val="24"/>
        </w:rPr>
      </w:pPr>
      <w:r w:rsidDel="00000000" w:rsidR="00000000" w:rsidRPr="00000000">
        <w:rPr>
          <w:color w:val="000000"/>
          <w:sz w:val="24"/>
          <w:szCs w:val="24"/>
          <w:rtl w:val="0"/>
        </w:rPr>
        <w:t xml:space="preserve">Parágrafo único.  Na ausência do Presidente, a Vice-Presidente do referido Conselho</w:t>
      </w:r>
      <w:r w:rsidDel="00000000" w:rsidR="00000000" w:rsidRPr="00000000">
        <w:rPr>
          <w:rtl w:val="0"/>
        </w:rPr>
        <w:t xml:space="preserve">     </w:t>
      </w:r>
      <w:r w:rsidDel="00000000" w:rsidR="00000000" w:rsidRPr="00000000">
        <w:rPr>
          <w:color w:val="000000"/>
          <w:sz w:val="24"/>
          <w:szCs w:val="24"/>
          <w:rtl w:val="0"/>
        </w:rPr>
        <w:t xml:space="preserve"> assumirá a Presidência.</w:t>
      </w:r>
    </w:p>
    <w:p w:rsidR="00000000" w:rsidDel="00000000" w:rsidP="00000000" w:rsidRDefault="00000000" w:rsidRPr="00000000" w14:paraId="00000019">
      <w:pPr>
        <w:pBdr>
          <w:top w:space="0" w:sz="0" w:val="nil"/>
          <w:left w:space="0" w:sz="0" w:val="nil"/>
          <w:bottom w:space="0" w:sz="0" w:val="nil"/>
          <w:right w:space="0" w:sz="0" w:val="nil"/>
          <w:between w:space="0" w:sz="0" w:val="nil"/>
        </w:pBdr>
        <w:ind w:left="116" w:right="115" w:firstLine="0"/>
        <w:rPr>
          <w:color w:val="000000"/>
          <w:sz w:val="24"/>
          <w:szCs w:val="24"/>
        </w:rPr>
      </w:pPr>
      <w:r w:rsidDel="00000000" w:rsidR="00000000" w:rsidRPr="00000000">
        <w:rPr>
          <w:rtl w:val="0"/>
        </w:rPr>
      </w:r>
    </w:p>
    <w:p w:rsidR="00000000" w:rsidDel="00000000" w:rsidP="00000000" w:rsidRDefault="00000000" w:rsidRPr="00000000" w14:paraId="0000001A">
      <w:pPr>
        <w:pBdr>
          <w:top w:space="0" w:sz="0" w:val="nil"/>
          <w:left w:space="0" w:sz="0" w:val="nil"/>
          <w:bottom w:space="0" w:sz="0" w:val="nil"/>
          <w:right w:space="0" w:sz="0" w:val="nil"/>
          <w:between w:space="0" w:sz="0" w:val="nil"/>
        </w:pBdr>
        <w:spacing w:line="360" w:lineRule="auto"/>
        <w:ind w:left="2835" w:right="2646" w:firstLine="1145"/>
        <w:rPr>
          <w:color w:val="000000"/>
          <w:sz w:val="24"/>
          <w:szCs w:val="24"/>
        </w:rPr>
      </w:pPr>
      <w:r w:rsidDel="00000000" w:rsidR="00000000" w:rsidRPr="00000000">
        <w:rPr>
          <w:color w:val="000000"/>
          <w:sz w:val="24"/>
          <w:szCs w:val="24"/>
          <w:rtl w:val="0"/>
        </w:rPr>
        <w:t xml:space="preserve">CAPÍTULO III </w:t>
      </w:r>
    </w:p>
    <w:p w:rsidR="00000000" w:rsidDel="00000000" w:rsidP="00000000" w:rsidRDefault="00000000" w:rsidRPr="00000000" w14:paraId="0000001B">
      <w:pPr>
        <w:pBdr>
          <w:top w:space="0" w:sz="0" w:val="nil"/>
          <w:left w:space="0" w:sz="0" w:val="nil"/>
          <w:bottom w:space="0" w:sz="0" w:val="nil"/>
          <w:right w:space="0" w:sz="0" w:val="nil"/>
          <w:between w:space="0" w:sz="0" w:val="nil"/>
        </w:pBdr>
        <w:spacing w:line="360" w:lineRule="auto"/>
        <w:ind w:left="1701" w:right="1512" w:firstLine="0"/>
        <w:jc w:val="center"/>
        <w:rPr>
          <w:color w:val="000000"/>
          <w:sz w:val="24"/>
          <w:szCs w:val="24"/>
        </w:rPr>
      </w:pPr>
      <w:r w:rsidDel="00000000" w:rsidR="00000000" w:rsidRPr="00000000">
        <w:rPr>
          <w:color w:val="000000"/>
          <w:sz w:val="24"/>
          <w:szCs w:val="24"/>
          <w:rtl w:val="0"/>
        </w:rPr>
        <w:t xml:space="preserve">DOS PARTICIPANTES E DO CREDENCIAMENTO</w:t>
      </w:r>
    </w:p>
    <w:p w:rsidR="00000000" w:rsidDel="00000000" w:rsidP="00000000" w:rsidRDefault="00000000" w:rsidRPr="00000000" w14:paraId="0000001C">
      <w:pPr>
        <w:spacing w:before="3" w:lineRule="auto"/>
        <w:rPr>
          <w:sz w:val="24"/>
          <w:szCs w:val="24"/>
        </w:rPr>
      </w:pPr>
      <w:r w:rsidDel="00000000" w:rsidR="00000000" w:rsidRPr="00000000">
        <w:rPr>
          <w:rtl w:val="0"/>
        </w:rPr>
      </w:r>
    </w:p>
    <w:p w:rsidR="00000000" w:rsidDel="00000000" w:rsidP="00000000" w:rsidRDefault="00000000" w:rsidRPr="00000000" w14:paraId="0000001D">
      <w:pPr>
        <w:pBdr>
          <w:top w:space="0" w:sz="0" w:val="nil"/>
          <w:left w:space="0" w:sz="0" w:val="nil"/>
          <w:bottom w:space="0" w:sz="0" w:val="nil"/>
          <w:right w:space="0" w:sz="0" w:val="nil"/>
          <w:between w:space="0" w:sz="0" w:val="nil"/>
        </w:pBdr>
        <w:ind w:left="116" w:right="113" w:firstLine="0"/>
        <w:jc w:val="both"/>
        <w:rPr>
          <w:sz w:val="24"/>
          <w:szCs w:val="24"/>
        </w:rPr>
      </w:pPr>
      <w:r w:rsidDel="00000000" w:rsidR="00000000" w:rsidRPr="00000000">
        <w:rPr>
          <w:sz w:val="24"/>
          <w:szCs w:val="24"/>
          <w:rtl w:val="0"/>
        </w:rPr>
        <w:t xml:space="preserve">Art. 8º Poderá participar da Conferência Municipal de Cultura qualquer cidadão maior de 16 anos, devidamente inscrito, assegurando a ampla participação de representantes da sociedade civil e do poder público. </w:t>
      </w:r>
    </w:p>
    <w:p w:rsidR="00000000" w:rsidDel="00000000" w:rsidP="00000000" w:rsidRDefault="00000000" w:rsidRPr="00000000" w14:paraId="0000001E">
      <w:pPr>
        <w:pBdr>
          <w:top w:space="0" w:sz="0" w:val="nil"/>
          <w:left w:space="0" w:sz="0" w:val="nil"/>
          <w:bottom w:space="0" w:sz="0" w:val="nil"/>
          <w:right w:space="0" w:sz="0" w:val="nil"/>
          <w:between w:space="0" w:sz="0" w:val="nil"/>
        </w:pBdr>
        <w:ind w:left="116" w:right="113" w:firstLine="60.000000000000014"/>
        <w:jc w:val="both"/>
        <w:rPr>
          <w:sz w:val="24"/>
          <w:szCs w:val="24"/>
        </w:rPr>
      </w:pPr>
      <w:r w:rsidDel="00000000" w:rsidR="00000000" w:rsidRPr="00000000">
        <w:rPr>
          <w:rtl w:val="0"/>
        </w:rPr>
      </w:r>
    </w:p>
    <w:p w:rsidR="00000000" w:rsidDel="00000000" w:rsidP="00000000" w:rsidRDefault="00000000" w:rsidRPr="00000000" w14:paraId="0000001F">
      <w:pPr>
        <w:pBdr>
          <w:top w:space="0" w:sz="0" w:val="nil"/>
          <w:left w:space="0" w:sz="0" w:val="nil"/>
          <w:bottom w:space="0" w:sz="0" w:val="nil"/>
          <w:right w:space="0" w:sz="0" w:val="nil"/>
          <w:between w:space="0" w:sz="0" w:val="nil"/>
        </w:pBdr>
        <w:ind w:left="116" w:right="114" w:firstLine="0"/>
        <w:jc w:val="both"/>
        <w:rPr>
          <w:color w:val="000000"/>
          <w:sz w:val="24"/>
          <w:szCs w:val="24"/>
        </w:rPr>
      </w:pPr>
      <w:r w:rsidDel="00000000" w:rsidR="00000000" w:rsidRPr="00000000">
        <w:rPr>
          <w:color w:val="000000"/>
          <w:sz w:val="24"/>
          <w:szCs w:val="24"/>
          <w:rtl w:val="0"/>
        </w:rPr>
        <w:t xml:space="preserve">Art. 9º O credenciamento dos(as) participantes da VIII CMC será efetuado nos dias: 30/01, das 19 às 21 horas e dia 31/01, das 8 às 1</w:t>
      </w:r>
      <w:r w:rsidDel="00000000" w:rsidR="00000000" w:rsidRPr="00000000">
        <w:rPr>
          <w:sz w:val="24"/>
          <w:szCs w:val="24"/>
          <w:rtl w:val="0"/>
        </w:rPr>
        <w:t xml:space="preserve">5</w:t>
      </w:r>
      <w:r w:rsidDel="00000000" w:rsidR="00000000" w:rsidRPr="00000000">
        <w:rPr>
          <w:color w:val="000000"/>
          <w:sz w:val="24"/>
          <w:szCs w:val="24"/>
          <w:rtl w:val="0"/>
        </w:rPr>
        <w:t xml:space="preserve"> horas e tem como objetivo identificar os participantes e candidatos para a eleição do CONCULT gestão 2026/2027.</w:t>
      </w:r>
    </w:p>
    <w:p w:rsidR="00000000" w:rsidDel="00000000" w:rsidP="00000000" w:rsidRDefault="00000000" w:rsidRPr="00000000" w14:paraId="00000020">
      <w:pPr>
        <w:pBdr>
          <w:top w:space="0" w:sz="0" w:val="nil"/>
          <w:left w:space="0" w:sz="0" w:val="nil"/>
          <w:bottom w:space="0" w:sz="0" w:val="nil"/>
          <w:right w:space="0" w:sz="0" w:val="nil"/>
          <w:between w:space="0" w:sz="0" w:val="nil"/>
        </w:pBdr>
        <w:ind w:right="114"/>
        <w:jc w:val="both"/>
        <w:rPr>
          <w:color w:val="000000"/>
          <w:sz w:val="24"/>
          <w:szCs w:val="24"/>
        </w:rPr>
      </w:pPr>
      <w:r w:rsidDel="00000000" w:rsidR="00000000" w:rsidRPr="00000000">
        <w:rPr>
          <w:rtl w:val="0"/>
        </w:rPr>
      </w:r>
    </w:p>
    <w:p w:rsidR="00000000" w:rsidDel="00000000" w:rsidP="00000000" w:rsidRDefault="00000000" w:rsidRPr="00000000" w14:paraId="00000021">
      <w:pPr>
        <w:pBdr>
          <w:top w:space="0" w:sz="0" w:val="nil"/>
          <w:left w:space="0" w:sz="0" w:val="nil"/>
          <w:bottom w:space="0" w:sz="0" w:val="nil"/>
          <w:right w:space="0" w:sz="0" w:val="nil"/>
          <w:between w:space="0" w:sz="0" w:val="nil"/>
        </w:pBdr>
        <w:ind w:left="116" w:right="114" w:firstLine="0"/>
        <w:jc w:val="both"/>
        <w:rPr>
          <w:color w:val="000000"/>
          <w:sz w:val="24"/>
          <w:szCs w:val="24"/>
        </w:rPr>
      </w:pPr>
      <w:r w:rsidDel="00000000" w:rsidR="00000000" w:rsidRPr="00000000">
        <w:rPr>
          <w:color w:val="000000"/>
          <w:sz w:val="24"/>
          <w:szCs w:val="24"/>
          <w:rtl w:val="0"/>
        </w:rPr>
        <w:t xml:space="preserve">Parágrafo único. As excepcionalidades surgidas no credenciamento serão tratadas pela Comissão Organizadora.</w:t>
      </w:r>
    </w:p>
    <w:p w:rsidR="00000000" w:rsidDel="00000000" w:rsidP="00000000" w:rsidRDefault="00000000" w:rsidRPr="00000000" w14:paraId="00000022">
      <w:pPr>
        <w:rPr>
          <w:sz w:val="24"/>
          <w:szCs w:val="24"/>
        </w:rPr>
      </w:pPr>
      <w:r w:rsidDel="00000000" w:rsidR="00000000" w:rsidRPr="00000000">
        <w:rPr>
          <w:rtl w:val="0"/>
        </w:rPr>
      </w:r>
    </w:p>
    <w:p w:rsidR="00000000" w:rsidDel="00000000" w:rsidP="00000000" w:rsidRDefault="00000000" w:rsidRPr="00000000" w14:paraId="00000023">
      <w:pPr>
        <w:pBdr>
          <w:top w:space="0" w:sz="0" w:val="nil"/>
          <w:left w:space="0" w:sz="0" w:val="nil"/>
          <w:bottom w:space="0" w:sz="0" w:val="nil"/>
          <w:right w:space="0" w:sz="0" w:val="nil"/>
          <w:between w:space="0" w:sz="0" w:val="nil"/>
        </w:pBdr>
        <w:spacing w:line="360" w:lineRule="auto"/>
        <w:ind w:left="3532" w:right="3532" w:firstLine="448.0000000000001"/>
        <w:jc w:val="center"/>
        <w:rPr>
          <w:color w:val="000000"/>
          <w:sz w:val="24"/>
          <w:szCs w:val="24"/>
        </w:rPr>
      </w:pPr>
      <w:r w:rsidDel="00000000" w:rsidR="00000000" w:rsidRPr="00000000">
        <w:rPr>
          <w:color w:val="000000"/>
          <w:sz w:val="24"/>
          <w:szCs w:val="24"/>
          <w:rtl w:val="0"/>
        </w:rPr>
        <w:t xml:space="preserve">CAPÍTULO IV</w:t>
      </w:r>
    </w:p>
    <w:p w:rsidR="00000000" w:rsidDel="00000000" w:rsidP="00000000" w:rsidRDefault="00000000" w:rsidRPr="00000000" w14:paraId="00000024">
      <w:pPr>
        <w:pBdr>
          <w:top w:space="0" w:sz="0" w:val="nil"/>
          <w:left w:space="0" w:sz="0" w:val="nil"/>
          <w:bottom w:space="0" w:sz="0" w:val="nil"/>
          <w:right w:space="0" w:sz="0" w:val="nil"/>
          <w:between w:space="0" w:sz="0" w:val="nil"/>
        </w:pBdr>
        <w:spacing w:line="360" w:lineRule="auto"/>
        <w:ind w:left="3532" w:right="3532" w:firstLine="448.0000000000001"/>
        <w:jc w:val="center"/>
        <w:rPr>
          <w:color w:val="000000"/>
          <w:sz w:val="24"/>
          <w:szCs w:val="24"/>
        </w:rPr>
      </w:pPr>
      <w:r w:rsidDel="00000000" w:rsidR="00000000" w:rsidRPr="00000000">
        <w:rPr>
          <w:color w:val="000000"/>
          <w:sz w:val="24"/>
          <w:szCs w:val="24"/>
          <w:rtl w:val="0"/>
        </w:rPr>
        <w:t xml:space="preserve">DAS ETAPAS</w:t>
      </w:r>
    </w:p>
    <w:p w:rsidR="00000000" w:rsidDel="00000000" w:rsidP="00000000" w:rsidRDefault="00000000" w:rsidRPr="00000000" w14:paraId="00000025">
      <w:pPr>
        <w:pBdr>
          <w:top w:space="0" w:sz="0" w:val="nil"/>
          <w:left w:space="0" w:sz="0" w:val="nil"/>
          <w:bottom w:space="0" w:sz="0" w:val="nil"/>
          <w:right w:space="0" w:sz="0" w:val="nil"/>
          <w:between w:space="0" w:sz="0" w:val="nil"/>
        </w:pBdr>
        <w:ind w:left="116" w:firstLine="0"/>
        <w:jc w:val="both"/>
        <w:rPr>
          <w:color w:val="000000"/>
          <w:sz w:val="24"/>
          <w:szCs w:val="24"/>
        </w:rPr>
      </w:pPr>
      <w:r w:rsidDel="00000000" w:rsidR="00000000" w:rsidRPr="00000000">
        <w:rPr>
          <w:color w:val="000000"/>
          <w:sz w:val="24"/>
          <w:szCs w:val="24"/>
          <w:rtl w:val="0"/>
        </w:rPr>
        <w:t xml:space="preserve">Art. 10º A VIII CMC deverá ser realizada observando as seguintes etapas:</w:t>
      </w:r>
    </w:p>
    <w:p w:rsidR="00000000" w:rsidDel="00000000" w:rsidP="00000000" w:rsidRDefault="00000000" w:rsidRPr="00000000" w14:paraId="00000026">
      <w:pPr>
        <w:pBdr>
          <w:top w:space="0" w:sz="0" w:val="nil"/>
          <w:left w:space="0" w:sz="0" w:val="nil"/>
          <w:bottom w:space="0" w:sz="0" w:val="nil"/>
          <w:right w:space="0" w:sz="0" w:val="nil"/>
          <w:between w:space="0" w:sz="0" w:val="nil"/>
        </w:pBdr>
        <w:ind w:left="116" w:firstLine="0"/>
        <w:jc w:val="both"/>
        <w:rPr>
          <w:color w:val="000000"/>
          <w:sz w:val="24"/>
          <w:szCs w:val="24"/>
        </w:rPr>
      </w:pPr>
      <w:r w:rsidDel="00000000" w:rsidR="00000000" w:rsidRPr="00000000">
        <w:rPr>
          <w:rtl w:val="0"/>
        </w:rPr>
      </w:r>
    </w:p>
    <w:p w:rsidR="00000000" w:rsidDel="00000000" w:rsidP="00000000" w:rsidRDefault="00000000" w:rsidRPr="00000000" w14:paraId="00000027">
      <w:pPr>
        <w:numPr>
          <w:ilvl w:val="0"/>
          <w:numId w:val="1"/>
        </w:numPr>
        <w:pBdr>
          <w:top w:space="0" w:sz="0" w:val="nil"/>
          <w:left w:space="0" w:sz="0" w:val="nil"/>
          <w:bottom w:space="0" w:sz="0" w:val="nil"/>
          <w:right w:space="0" w:sz="0" w:val="nil"/>
          <w:between w:space="0" w:sz="0" w:val="nil"/>
        </w:pBdr>
        <w:tabs>
          <w:tab w:val="left" w:leader="none" w:pos="0"/>
        </w:tabs>
        <w:ind w:left="362" w:hanging="246"/>
        <w:jc w:val="both"/>
        <w:rPr>
          <w:color w:val="000000"/>
          <w:sz w:val="24"/>
          <w:szCs w:val="24"/>
        </w:rPr>
      </w:pPr>
      <w:r w:rsidDel="00000000" w:rsidR="00000000" w:rsidRPr="00000000">
        <w:rPr>
          <w:color w:val="000000"/>
          <w:sz w:val="24"/>
          <w:szCs w:val="24"/>
          <w:rtl w:val="0"/>
        </w:rPr>
        <w:t xml:space="preserve">Abertura e aprovação do Regimento Interno;</w:t>
      </w:r>
    </w:p>
    <w:p w:rsidR="00000000" w:rsidDel="00000000" w:rsidP="00000000" w:rsidRDefault="00000000" w:rsidRPr="00000000" w14:paraId="00000028">
      <w:pPr>
        <w:numPr>
          <w:ilvl w:val="0"/>
          <w:numId w:val="1"/>
        </w:numPr>
        <w:pBdr>
          <w:top w:space="0" w:sz="0" w:val="nil"/>
          <w:left w:space="0" w:sz="0" w:val="nil"/>
          <w:bottom w:space="0" w:sz="0" w:val="nil"/>
          <w:right w:space="0" w:sz="0" w:val="nil"/>
          <w:between w:space="0" w:sz="0" w:val="nil"/>
        </w:pBdr>
        <w:tabs>
          <w:tab w:val="left" w:leader="none" w:pos="0"/>
        </w:tabs>
        <w:ind w:left="362" w:hanging="246"/>
        <w:jc w:val="both"/>
        <w:rPr>
          <w:color w:val="000000"/>
          <w:sz w:val="24"/>
          <w:szCs w:val="24"/>
        </w:rPr>
      </w:pPr>
      <w:r w:rsidDel="00000000" w:rsidR="00000000" w:rsidRPr="00000000">
        <w:rPr>
          <w:color w:val="000000"/>
          <w:sz w:val="24"/>
          <w:szCs w:val="24"/>
          <w:rtl w:val="0"/>
        </w:rPr>
        <w:t xml:space="preserve">Mesa Redonda/ Palestra sobre o tema;</w:t>
      </w:r>
    </w:p>
    <w:p w:rsidR="00000000" w:rsidDel="00000000" w:rsidP="00000000" w:rsidRDefault="00000000" w:rsidRPr="00000000" w14:paraId="00000029">
      <w:pPr>
        <w:numPr>
          <w:ilvl w:val="0"/>
          <w:numId w:val="1"/>
        </w:numPr>
        <w:pBdr>
          <w:top w:space="0" w:sz="0" w:val="nil"/>
          <w:left w:space="0" w:sz="0" w:val="nil"/>
          <w:bottom w:space="0" w:sz="0" w:val="nil"/>
          <w:right w:space="0" w:sz="0" w:val="nil"/>
          <w:between w:space="0" w:sz="0" w:val="nil"/>
        </w:pBdr>
        <w:tabs>
          <w:tab w:val="left" w:leader="none" w:pos="0"/>
        </w:tabs>
        <w:ind w:left="362" w:hanging="246"/>
        <w:jc w:val="both"/>
        <w:rPr>
          <w:color w:val="000000"/>
          <w:sz w:val="24"/>
          <w:szCs w:val="24"/>
        </w:rPr>
      </w:pPr>
      <w:r w:rsidDel="00000000" w:rsidR="00000000" w:rsidRPr="00000000">
        <w:rPr>
          <w:color w:val="000000"/>
          <w:sz w:val="24"/>
          <w:szCs w:val="24"/>
          <w:rtl w:val="0"/>
        </w:rPr>
        <w:t xml:space="preserve">Grupos de Trabalhos por eixos;</w:t>
      </w:r>
    </w:p>
    <w:p w:rsidR="00000000" w:rsidDel="00000000" w:rsidP="00000000" w:rsidRDefault="00000000" w:rsidRPr="00000000" w14:paraId="0000002A">
      <w:pPr>
        <w:numPr>
          <w:ilvl w:val="0"/>
          <w:numId w:val="1"/>
        </w:numPr>
        <w:pBdr>
          <w:top w:space="0" w:sz="0" w:val="nil"/>
          <w:left w:space="0" w:sz="0" w:val="nil"/>
          <w:bottom w:space="0" w:sz="0" w:val="nil"/>
          <w:right w:space="0" w:sz="0" w:val="nil"/>
          <w:between w:space="0" w:sz="0" w:val="nil"/>
        </w:pBdr>
        <w:tabs>
          <w:tab w:val="left" w:leader="none" w:pos="0"/>
        </w:tabs>
        <w:ind w:left="362" w:hanging="246"/>
        <w:jc w:val="both"/>
        <w:rPr>
          <w:color w:val="000000"/>
          <w:sz w:val="24"/>
          <w:szCs w:val="24"/>
        </w:rPr>
      </w:pPr>
      <w:r w:rsidDel="00000000" w:rsidR="00000000" w:rsidRPr="00000000">
        <w:rPr>
          <w:color w:val="000000"/>
          <w:sz w:val="24"/>
          <w:szCs w:val="24"/>
          <w:rtl w:val="0"/>
        </w:rPr>
        <w:t xml:space="preserve">Plenária para aprovação das deliberações dos GTs.</w:t>
      </w:r>
    </w:p>
    <w:p w:rsidR="00000000" w:rsidDel="00000000" w:rsidP="00000000" w:rsidRDefault="00000000" w:rsidRPr="00000000" w14:paraId="0000002B">
      <w:pPr>
        <w:numPr>
          <w:ilvl w:val="0"/>
          <w:numId w:val="1"/>
        </w:numPr>
        <w:pBdr>
          <w:top w:space="0" w:sz="0" w:val="nil"/>
          <w:left w:space="0" w:sz="0" w:val="nil"/>
          <w:bottom w:space="0" w:sz="0" w:val="nil"/>
          <w:right w:space="0" w:sz="0" w:val="nil"/>
          <w:between w:space="0" w:sz="0" w:val="nil"/>
        </w:pBdr>
        <w:tabs>
          <w:tab w:val="left" w:leader="none" w:pos="0"/>
        </w:tabs>
        <w:ind w:left="362" w:hanging="246"/>
        <w:jc w:val="both"/>
        <w:rPr>
          <w:color w:val="000000"/>
          <w:sz w:val="24"/>
          <w:szCs w:val="24"/>
        </w:rPr>
      </w:pPr>
      <w:r w:rsidDel="00000000" w:rsidR="00000000" w:rsidRPr="00000000">
        <w:rPr>
          <w:color w:val="000000"/>
          <w:sz w:val="24"/>
          <w:szCs w:val="24"/>
          <w:rtl w:val="0"/>
        </w:rPr>
        <w:t xml:space="preserve">Eleição dos representantes da Sociedade Civil para o CONCULT, gestão 2026/2027.</w:t>
      </w:r>
    </w:p>
    <w:p w:rsidR="00000000" w:rsidDel="00000000" w:rsidP="00000000" w:rsidRDefault="00000000" w:rsidRPr="00000000" w14:paraId="0000002C">
      <w:pPr>
        <w:rPr>
          <w:sz w:val="24"/>
          <w:szCs w:val="24"/>
        </w:rPr>
      </w:pPr>
      <w:r w:rsidDel="00000000" w:rsidR="00000000" w:rsidRPr="00000000">
        <w:rPr>
          <w:rtl w:val="0"/>
        </w:rPr>
      </w:r>
    </w:p>
    <w:p w:rsidR="00000000" w:rsidDel="00000000" w:rsidP="00000000" w:rsidRDefault="00000000" w:rsidRPr="00000000" w14:paraId="0000002D">
      <w:pPr>
        <w:pBdr>
          <w:top w:space="0" w:sz="0" w:val="nil"/>
          <w:left w:space="0" w:sz="0" w:val="nil"/>
          <w:bottom w:space="0" w:sz="0" w:val="nil"/>
          <w:right w:space="0" w:sz="0" w:val="nil"/>
          <w:between w:space="0" w:sz="0" w:val="nil"/>
        </w:pBdr>
        <w:ind w:left="862" w:right="144" w:firstLine="0"/>
        <w:jc w:val="center"/>
        <w:rPr>
          <w:color w:val="000000"/>
          <w:sz w:val="24"/>
          <w:szCs w:val="24"/>
        </w:rPr>
      </w:pPr>
      <w:r w:rsidDel="00000000" w:rsidR="00000000" w:rsidRPr="00000000">
        <w:rPr>
          <w:color w:val="000000"/>
          <w:sz w:val="24"/>
          <w:szCs w:val="24"/>
          <w:rtl w:val="0"/>
        </w:rPr>
        <w:t xml:space="preserve">CAPÍTULO V</w:t>
      </w:r>
    </w:p>
    <w:p w:rsidR="00000000" w:rsidDel="00000000" w:rsidP="00000000" w:rsidRDefault="00000000" w:rsidRPr="00000000" w14:paraId="0000002E">
      <w:pPr>
        <w:pBdr>
          <w:top w:space="0" w:sz="0" w:val="nil"/>
          <w:left w:space="0" w:sz="0" w:val="nil"/>
          <w:bottom w:space="0" w:sz="0" w:val="nil"/>
          <w:right w:space="0" w:sz="0" w:val="nil"/>
          <w:between w:space="0" w:sz="0" w:val="nil"/>
        </w:pBdr>
        <w:spacing w:before="137" w:lineRule="auto"/>
        <w:ind w:left="866" w:right="144" w:firstLine="0"/>
        <w:jc w:val="center"/>
        <w:rPr>
          <w:color w:val="000000"/>
          <w:sz w:val="24"/>
          <w:szCs w:val="24"/>
        </w:rPr>
      </w:pPr>
      <w:r w:rsidDel="00000000" w:rsidR="00000000" w:rsidRPr="00000000">
        <w:rPr>
          <w:color w:val="000000"/>
          <w:sz w:val="24"/>
          <w:szCs w:val="24"/>
          <w:rtl w:val="0"/>
        </w:rPr>
        <w:t xml:space="preserve">DA PALESTRA E MESA REDONDA</w:t>
      </w:r>
    </w:p>
    <w:p w:rsidR="00000000" w:rsidDel="00000000" w:rsidP="00000000" w:rsidRDefault="00000000" w:rsidRPr="00000000" w14:paraId="0000002F">
      <w:pPr>
        <w:rPr>
          <w:sz w:val="24"/>
          <w:szCs w:val="24"/>
        </w:rPr>
      </w:pPr>
      <w:r w:rsidDel="00000000" w:rsidR="00000000" w:rsidRPr="00000000">
        <w:rPr>
          <w:rtl w:val="0"/>
        </w:rPr>
      </w:r>
    </w:p>
    <w:p w:rsidR="00000000" w:rsidDel="00000000" w:rsidP="00000000" w:rsidRDefault="00000000" w:rsidRPr="00000000" w14:paraId="00000030">
      <w:pPr>
        <w:pBdr>
          <w:top w:space="0" w:sz="0" w:val="nil"/>
          <w:left w:space="0" w:sz="0" w:val="nil"/>
          <w:bottom w:space="0" w:sz="0" w:val="nil"/>
          <w:right w:space="0" w:sz="0" w:val="nil"/>
          <w:between w:space="0" w:sz="0" w:val="nil"/>
        </w:pBdr>
        <w:ind w:left="116" w:right="109" w:firstLine="0"/>
        <w:jc w:val="both"/>
        <w:rPr>
          <w:color w:val="000000"/>
          <w:sz w:val="24"/>
          <w:szCs w:val="24"/>
        </w:rPr>
      </w:pPr>
      <w:r w:rsidDel="00000000" w:rsidR="00000000" w:rsidRPr="00000000">
        <w:rPr>
          <w:color w:val="000000"/>
          <w:sz w:val="24"/>
          <w:szCs w:val="24"/>
          <w:rtl w:val="0"/>
        </w:rPr>
        <w:t xml:space="preserve">Art. 11º A Palestra e Mesa Redonda terão por finalidade promover o aprofundamento do debate dos 3 (três) eixos, de que trata o artigo 6º.</w:t>
      </w:r>
    </w:p>
    <w:p w:rsidR="00000000" w:rsidDel="00000000" w:rsidP="00000000" w:rsidRDefault="00000000" w:rsidRPr="00000000" w14:paraId="00000031">
      <w:pPr>
        <w:pBdr>
          <w:top w:space="0" w:sz="0" w:val="nil"/>
          <w:left w:space="0" w:sz="0" w:val="nil"/>
          <w:bottom w:space="0" w:sz="0" w:val="nil"/>
          <w:right w:space="0" w:sz="0" w:val="nil"/>
          <w:between w:space="0" w:sz="0" w:val="nil"/>
        </w:pBdr>
        <w:ind w:left="116" w:right="109" w:firstLine="0"/>
        <w:jc w:val="both"/>
        <w:rPr>
          <w:color w:val="000000"/>
          <w:sz w:val="24"/>
          <w:szCs w:val="24"/>
        </w:rPr>
      </w:pPr>
      <w:r w:rsidDel="00000000" w:rsidR="00000000" w:rsidRPr="00000000">
        <w:rPr>
          <w:rtl w:val="0"/>
        </w:rPr>
      </w:r>
    </w:p>
    <w:p w:rsidR="00000000" w:rsidDel="00000000" w:rsidP="00000000" w:rsidRDefault="00000000" w:rsidRPr="00000000" w14:paraId="00000032">
      <w:pPr>
        <w:pBdr>
          <w:top w:space="0" w:sz="0" w:val="nil"/>
          <w:left w:space="0" w:sz="0" w:val="nil"/>
          <w:bottom w:space="0" w:sz="0" w:val="nil"/>
          <w:right w:space="0" w:sz="0" w:val="nil"/>
          <w:between w:space="0" w:sz="0" w:val="nil"/>
        </w:pBdr>
        <w:ind w:left="116" w:right="109" w:firstLine="0"/>
        <w:jc w:val="both"/>
        <w:rPr>
          <w:color w:val="000000"/>
          <w:sz w:val="24"/>
          <w:szCs w:val="24"/>
        </w:rPr>
      </w:pPr>
      <w:r w:rsidDel="00000000" w:rsidR="00000000" w:rsidRPr="00000000">
        <w:rPr>
          <w:color w:val="000000"/>
          <w:sz w:val="24"/>
          <w:szCs w:val="24"/>
          <w:rtl w:val="0"/>
        </w:rPr>
        <w:t xml:space="preserve">Art. 12º A palestra abordará os mecanismos de financiamento cultural, sendo ministrada por um representante da Secretaria de Finanças do Poder Público Local.</w:t>
      </w:r>
    </w:p>
    <w:p w:rsidR="00000000" w:rsidDel="00000000" w:rsidP="00000000" w:rsidRDefault="00000000" w:rsidRPr="00000000" w14:paraId="00000033">
      <w:pPr>
        <w:pBdr>
          <w:top w:space="0" w:sz="0" w:val="nil"/>
          <w:left w:space="0" w:sz="0" w:val="nil"/>
          <w:bottom w:space="0" w:sz="0" w:val="nil"/>
          <w:right w:space="0" w:sz="0" w:val="nil"/>
          <w:between w:space="0" w:sz="0" w:val="nil"/>
        </w:pBdr>
        <w:ind w:left="116" w:right="109" w:firstLine="0"/>
        <w:jc w:val="both"/>
        <w:rPr>
          <w:color w:val="000000"/>
          <w:sz w:val="24"/>
          <w:szCs w:val="24"/>
        </w:rPr>
      </w:pPr>
      <w:r w:rsidDel="00000000" w:rsidR="00000000" w:rsidRPr="00000000">
        <w:rPr>
          <w:rtl w:val="0"/>
        </w:rPr>
      </w:r>
    </w:p>
    <w:p w:rsidR="00000000" w:rsidDel="00000000" w:rsidP="00000000" w:rsidRDefault="00000000" w:rsidRPr="00000000" w14:paraId="00000034">
      <w:pPr>
        <w:pBdr>
          <w:top w:space="0" w:sz="0" w:val="nil"/>
          <w:left w:space="0" w:sz="0" w:val="nil"/>
          <w:bottom w:space="0" w:sz="0" w:val="nil"/>
          <w:right w:space="0" w:sz="0" w:val="nil"/>
          <w:between w:space="0" w:sz="0" w:val="nil"/>
        </w:pBdr>
        <w:ind w:left="116" w:right="109" w:firstLine="0"/>
        <w:jc w:val="both"/>
        <w:rPr>
          <w:color w:val="000000"/>
          <w:sz w:val="24"/>
          <w:szCs w:val="24"/>
        </w:rPr>
      </w:pPr>
      <w:r w:rsidDel="00000000" w:rsidR="00000000" w:rsidRPr="00000000">
        <w:rPr>
          <w:color w:val="000000"/>
          <w:sz w:val="24"/>
          <w:szCs w:val="24"/>
          <w:rtl w:val="0"/>
        </w:rPr>
        <w:t xml:space="preserve">Parágrafo primeiro. O palestrante contará com 60 minutos para sua fala, após a qual serão destinados 30 minutos para perguntas do público.</w:t>
      </w:r>
    </w:p>
    <w:p w:rsidR="00000000" w:rsidDel="00000000" w:rsidP="00000000" w:rsidRDefault="00000000" w:rsidRPr="00000000" w14:paraId="00000035">
      <w:pPr>
        <w:pBdr>
          <w:top w:space="0" w:sz="0" w:val="nil"/>
          <w:left w:space="0" w:sz="0" w:val="nil"/>
          <w:bottom w:space="0" w:sz="0" w:val="nil"/>
          <w:right w:space="0" w:sz="0" w:val="nil"/>
          <w:between w:space="0" w:sz="0" w:val="nil"/>
        </w:pBdr>
        <w:ind w:left="116" w:right="109" w:firstLine="0"/>
        <w:jc w:val="both"/>
        <w:rPr>
          <w:color w:val="000000"/>
          <w:sz w:val="24"/>
          <w:szCs w:val="24"/>
        </w:rPr>
      </w:pPr>
      <w:r w:rsidDel="00000000" w:rsidR="00000000" w:rsidRPr="00000000">
        <w:rPr>
          <w:rtl w:val="0"/>
        </w:rPr>
      </w:r>
    </w:p>
    <w:p w:rsidR="00000000" w:rsidDel="00000000" w:rsidP="00000000" w:rsidRDefault="00000000" w:rsidRPr="00000000" w14:paraId="00000036">
      <w:pPr>
        <w:pBdr>
          <w:top w:space="0" w:sz="0" w:val="nil"/>
          <w:left w:space="0" w:sz="0" w:val="nil"/>
          <w:bottom w:space="0" w:sz="0" w:val="nil"/>
          <w:right w:space="0" w:sz="0" w:val="nil"/>
          <w:between w:space="0" w:sz="0" w:val="nil"/>
        </w:pBdr>
        <w:ind w:left="116" w:right="109" w:firstLine="0"/>
        <w:jc w:val="both"/>
        <w:rPr>
          <w:color w:val="000000"/>
          <w:sz w:val="24"/>
          <w:szCs w:val="24"/>
        </w:rPr>
      </w:pPr>
      <w:r w:rsidDel="00000000" w:rsidR="00000000" w:rsidRPr="00000000">
        <w:rPr>
          <w:color w:val="000000"/>
          <w:sz w:val="24"/>
          <w:szCs w:val="24"/>
          <w:rtl w:val="0"/>
        </w:rPr>
        <w:t xml:space="preserve">Parágrafo segundo. As perguntas deverão ser apresentadas por escrito à Comissão Organizadora da Conferência.</w:t>
      </w:r>
    </w:p>
    <w:p w:rsidR="00000000" w:rsidDel="00000000" w:rsidP="00000000" w:rsidRDefault="00000000" w:rsidRPr="00000000" w14:paraId="00000037">
      <w:pPr>
        <w:rPr>
          <w:sz w:val="24"/>
          <w:szCs w:val="24"/>
        </w:rPr>
      </w:pPr>
      <w:r w:rsidDel="00000000" w:rsidR="00000000" w:rsidRPr="00000000">
        <w:rPr>
          <w:rtl w:val="0"/>
        </w:rPr>
      </w:r>
    </w:p>
    <w:p w:rsidR="00000000" w:rsidDel="00000000" w:rsidP="00000000" w:rsidRDefault="00000000" w:rsidRPr="00000000" w14:paraId="00000038">
      <w:pPr>
        <w:pBdr>
          <w:top w:space="0" w:sz="0" w:val="nil"/>
          <w:left w:space="0" w:sz="0" w:val="nil"/>
          <w:bottom w:space="0" w:sz="0" w:val="nil"/>
          <w:right w:space="0" w:sz="0" w:val="nil"/>
          <w:between w:space="0" w:sz="0" w:val="nil"/>
        </w:pBdr>
        <w:ind w:left="116" w:right="113" w:firstLine="0"/>
        <w:jc w:val="both"/>
        <w:rPr>
          <w:color w:val="000000"/>
          <w:sz w:val="24"/>
          <w:szCs w:val="24"/>
        </w:rPr>
      </w:pPr>
      <w:r w:rsidDel="00000000" w:rsidR="00000000" w:rsidRPr="00000000">
        <w:rPr>
          <w:color w:val="000000"/>
          <w:sz w:val="24"/>
          <w:szCs w:val="24"/>
          <w:rtl w:val="0"/>
        </w:rPr>
        <w:t xml:space="preserve">Art. 13º A Mesa Redonda será composta por 4 participantes, os quais abordarão o tema “Perspectivas e caminhos possíveis para a Cultura em Rio Claro”</w:t>
      </w:r>
    </w:p>
    <w:p w:rsidR="00000000" w:rsidDel="00000000" w:rsidP="00000000" w:rsidRDefault="00000000" w:rsidRPr="00000000" w14:paraId="00000039">
      <w:pPr>
        <w:pBdr>
          <w:top w:space="0" w:sz="0" w:val="nil"/>
          <w:left w:space="0" w:sz="0" w:val="nil"/>
          <w:bottom w:space="0" w:sz="0" w:val="nil"/>
          <w:right w:space="0" w:sz="0" w:val="nil"/>
          <w:between w:space="0" w:sz="0" w:val="nil"/>
        </w:pBdr>
        <w:ind w:left="116" w:right="113" w:firstLine="0"/>
        <w:jc w:val="both"/>
        <w:rPr>
          <w:color w:val="000000"/>
          <w:sz w:val="24"/>
          <w:szCs w:val="24"/>
        </w:rPr>
      </w:pPr>
      <w:r w:rsidDel="00000000" w:rsidR="00000000" w:rsidRPr="00000000">
        <w:rPr>
          <w:rtl w:val="0"/>
        </w:rPr>
      </w:r>
    </w:p>
    <w:p w:rsidR="00000000" w:rsidDel="00000000" w:rsidP="00000000" w:rsidRDefault="00000000" w:rsidRPr="00000000" w14:paraId="0000003A">
      <w:pPr>
        <w:pBdr>
          <w:top w:space="0" w:sz="0" w:val="nil"/>
          <w:left w:space="0" w:sz="0" w:val="nil"/>
          <w:bottom w:space="0" w:sz="0" w:val="nil"/>
          <w:right w:space="0" w:sz="0" w:val="nil"/>
          <w:between w:space="0" w:sz="0" w:val="nil"/>
        </w:pBdr>
        <w:ind w:left="116" w:right="113" w:firstLine="0"/>
        <w:jc w:val="both"/>
        <w:rPr>
          <w:color w:val="000000"/>
          <w:sz w:val="24"/>
          <w:szCs w:val="24"/>
        </w:rPr>
      </w:pPr>
      <w:r w:rsidDel="00000000" w:rsidR="00000000" w:rsidRPr="00000000">
        <w:rPr>
          <w:color w:val="000000"/>
          <w:sz w:val="24"/>
          <w:szCs w:val="24"/>
          <w:rtl w:val="0"/>
        </w:rPr>
        <w:t xml:space="preserve">Parágrafo primeiro. Cada participante disporá de 20 minutos para sua fala, sendo reservados 40 minutos para perguntas do público.</w:t>
      </w:r>
    </w:p>
    <w:p w:rsidR="00000000" w:rsidDel="00000000" w:rsidP="00000000" w:rsidRDefault="00000000" w:rsidRPr="00000000" w14:paraId="0000003B">
      <w:pPr>
        <w:rPr>
          <w:sz w:val="24"/>
          <w:szCs w:val="24"/>
        </w:rPr>
      </w:pPr>
      <w:r w:rsidDel="00000000" w:rsidR="00000000" w:rsidRPr="00000000">
        <w:rPr>
          <w:rtl w:val="0"/>
        </w:rPr>
      </w:r>
    </w:p>
    <w:p w:rsidR="00000000" w:rsidDel="00000000" w:rsidP="00000000" w:rsidRDefault="00000000" w:rsidRPr="00000000" w14:paraId="0000003C">
      <w:pPr>
        <w:pBdr>
          <w:top w:space="0" w:sz="0" w:val="nil"/>
          <w:left w:space="0" w:sz="0" w:val="nil"/>
          <w:bottom w:space="0" w:sz="0" w:val="nil"/>
          <w:right w:space="0" w:sz="0" w:val="nil"/>
          <w:between w:space="0" w:sz="0" w:val="nil"/>
        </w:pBdr>
        <w:ind w:left="116" w:right="113" w:firstLine="0"/>
        <w:jc w:val="both"/>
        <w:rPr>
          <w:sz w:val="24"/>
          <w:szCs w:val="24"/>
        </w:rPr>
      </w:pPr>
      <w:r w:rsidDel="00000000" w:rsidR="00000000" w:rsidRPr="00000000">
        <w:rPr>
          <w:color w:val="000000"/>
          <w:sz w:val="24"/>
          <w:szCs w:val="24"/>
          <w:rtl w:val="0"/>
        </w:rPr>
        <w:t xml:space="preserve">Parágrafo segundo. As perguntas deverão ser apresentadas por escrito à Comissão Organizadora da Conferência.</w:t>
      </w:r>
      <w:r w:rsidDel="00000000" w:rsidR="00000000" w:rsidRPr="00000000">
        <w:rPr>
          <w:rtl w:val="0"/>
        </w:rPr>
      </w:r>
    </w:p>
    <w:p w:rsidR="00000000" w:rsidDel="00000000" w:rsidP="00000000" w:rsidRDefault="00000000" w:rsidRPr="00000000" w14:paraId="0000003D">
      <w:pPr>
        <w:pBdr>
          <w:top w:space="0" w:sz="0" w:val="nil"/>
          <w:left w:space="0" w:sz="0" w:val="nil"/>
          <w:bottom w:space="0" w:sz="0" w:val="nil"/>
          <w:right w:space="0" w:sz="0" w:val="nil"/>
          <w:between w:space="0" w:sz="0" w:val="nil"/>
        </w:pBdr>
        <w:ind w:left="147" w:right="144" w:firstLine="0"/>
        <w:jc w:val="center"/>
        <w:rPr>
          <w:color w:val="000000"/>
          <w:sz w:val="24"/>
          <w:szCs w:val="24"/>
        </w:rPr>
      </w:pPr>
      <w:r w:rsidDel="00000000" w:rsidR="00000000" w:rsidRPr="00000000">
        <w:rPr>
          <w:color w:val="000000"/>
          <w:sz w:val="24"/>
          <w:szCs w:val="24"/>
          <w:rtl w:val="0"/>
        </w:rPr>
        <w:t xml:space="preserve">CAPÍTULO VI</w:t>
      </w:r>
    </w:p>
    <w:p w:rsidR="00000000" w:rsidDel="00000000" w:rsidP="00000000" w:rsidRDefault="00000000" w:rsidRPr="00000000" w14:paraId="0000003E">
      <w:pPr>
        <w:pBdr>
          <w:top w:space="0" w:sz="0" w:val="nil"/>
          <w:left w:space="0" w:sz="0" w:val="nil"/>
          <w:bottom w:space="0" w:sz="0" w:val="nil"/>
          <w:right w:space="0" w:sz="0" w:val="nil"/>
          <w:between w:space="0" w:sz="0" w:val="nil"/>
        </w:pBdr>
        <w:spacing w:before="139" w:lineRule="auto"/>
        <w:ind w:left="144" w:right="144" w:firstLine="0"/>
        <w:jc w:val="center"/>
        <w:rPr>
          <w:color w:val="000000"/>
          <w:sz w:val="24"/>
          <w:szCs w:val="24"/>
        </w:rPr>
      </w:pPr>
      <w:r w:rsidDel="00000000" w:rsidR="00000000" w:rsidRPr="00000000">
        <w:rPr>
          <w:color w:val="000000"/>
          <w:sz w:val="24"/>
          <w:szCs w:val="24"/>
          <w:rtl w:val="0"/>
        </w:rPr>
        <w:t xml:space="preserve">DOS GRUPOS DE TRABALHO</w:t>
      </w:r>
    </w:p>
    <w:p w:rsidR="00000000" w:rsidDel="00000000" w:rsidP="00000000" w:rsidRDefault="00000000" w:rsidRPr="00000000" w14:paraId="0000003F">
      <w:pPr>
        <w:rPr>
          <w:sz w:val="24"/>
          <w:szCs w:val="24"/>
        </w:rPr>
      </w:pPr>
      <w:r w:rsidDel="00000000" w:rsidR="00000000" w:rsidRPr="00000000">
        <w:rPr>
          <w:rtl w:val="0"/>
        </w:rPr>
      </w:r>
    </w:p>
    <w:p w:rsidR="00000000" w:rsidDel="00000000" w:rsidP="00000000" w:rsidRDefault="00000000" w:rsidRPr="00000000" w14:paraId="00000040">
      <w:pPr>
        <w:pBdr>
          <w:top w:space="0" w:sz="0" w:val="nil"/>
          <w:left w:space="0" w:sz="0" w:val="nil"/>
          <w:bottom w:space="0" w:sz="0" w:val="nil"/>
          <w:right w:space="0" w:sz="0" w:val="nil"/>
          <w:between w:space="0" w:sz="0" w:val="nil"/>
        </w:pBdr>
        <w:ind w:left="116" w:right="121" w:firstLine="0"/>
        <w:jc w:val="both"/>
        <w:rPr>
          <w:color w:val="000000"/>
          <w:sz w:val="24"/>
          <w:szCs w:val="24"/>
        </w:rPr>
      </w:pPr>
      <w:r w:rsidDel="00000000" w:rsidR="00000000" w:rsidRPr="00000000">
        <w:rPr>
          <w:color w:val="000000"/>
          <w:sz w:val="24"/>
          <w:szCs w:val="24"/>
          <w:rtl w:val="0"/>
        </w:rPr>
        <w:t xml:space="preserve">Art. 14º Os grupos de Trabalho serão organizados de modo que cada grupo discuta um dos 3 Eixos da Conferência.</w:t>
      </w:r>
    </w:p>
    <w:p w:rsidR="00000000" w:rsidDel="00000000" w:rsidP="00000000" w:rsidRDefault="00000000" w:rsidRPr="00000000" w14:paraId="00000041">
      <w:pPr>
        <w:spacing w:before="9" w:lineRule="auto"/>
        <w:rPr>
          <w:sz w:val="26"/>
          <w:szCs w:val="26"/>
        </w:rPr>
      </w:pPr>
      <w:r w:rsidDel="00000000" w:rsidR="00000000" w:rsidRPr="00000000">
        <w:rPr>
          <w:rtl w:val="0"/>
        </w:rPr>
      </w:r>
    </w:p>
    <w:p w:rsidR="00000000" w:rsidDel="00000000" w:rsidP="00000000" w:rsidRDefault="00000000" w:rsidRPr="00000000" w14:paraId="00000042">
      <w:pPr>
        <w:pBdr>
          <w:top w:space="0" w:sz="0" w:val="nil"/>
          <w:left w:space="0" w:sz="0" w:val="nil"/>
          <w:bottom w:space="0" w:sz="0" w:val="nil"/>
          <w:right w:space="0" w:sz="0" w:val="nil"/>
          <w:between w:space="0" w:sz="0" w:val="nil"/>
        </w:pBdr>
        <w:ind w:left="116" w:right="112" w:firstLine="0"/>
        <w:jc w:val="both"/>
        <w:rPr>
          <w:color w:val="000000"/>
          <w:sz w:val="24"/>
          <w:szCs w:val="24"/>
        </w:rPr>
      </w:pPr>
      <w:r w:rsidDel="00000000" w:rsidR="00000000" w:rsidRPr="00000000">
        <w:rPr>
          <w:color w:val="000000"/>
          <w:sz w:val="24"/>
          <w:szCs w:val="24"/>
          <w:rtl w:val="0"/>
        </w:rPr>
        <w:t xml:space="preserve">Art. 15º Cada Grupo de Trabalho contará com um coordenador, convidado da sociedade civil com pertinência no tema do GT, o qual será responsável pela qualificação do debate e sistematização das propostas.</w:t>
      </w:r>
    </w:p>
    <w:p w:rsidR="00000000" w:rsidDel="00000000" w:rsidP="00000000" w:rsidRDefault="00000000" w:rsidRPr="00000000" w14:paraId="00000043">
      <w:pPr>
        <w:pBdr>
          <w:top w:space="0" w:sz="0" w:val="nil"/>
          <w:left w:space="0" w:sz="0" w:val="nil"/>
          <w:bottom w:space="0" w:sz="0" w:val="nil"/>
          <w:right w:space="0" w:sz="0" w:val="nil"/>
          <w:between w:space="0" w:sz="0" w:val="nil"/>
        </w:pBdr>
        <w:ind w:left="116" w:right="112" w:firstLine="0"/>
        <w:jc w:val="both"/>
        <w:rPr>
          <w:color w:val="000000"/>
          <w:sz w:val="24"/>
          <w:szCs w:val="24"/>
        </w:rPr>
      </w:pPr>
      <w:r w:rsidDel="00000000" w:rsidR="00000000" w:rsidRPr="00000000">
        <w:rPr>
          <w:rtl w:val="0"/>
        </w:rPr>
      </w:r>
    </w:p>
    <w:p w:rsidR="00000000" w:rsidDel="00000000" w:rsidP="00000000" w:rsidRDefault="00000000" w:rsidRPr="00000000" w14:paraId="00000044">
      <w:pPr>
        <w:pBdr>
          <w:top w:space="0" w:sz="0" w:val="nil"/>
          <w:left w:space="0" w:sz="0" w:val="nil"/>
          <w:bottom w:space="0" w:sz="0" w:val="nil"/>
          <w:right w:space="0" w:sz="0" w:val="nil"/>
          <w:between w:space="0" w:sz="0" w:val="nil"/>
        </w:pBdr>
        <w:ind w:left="116" w:right="112" w:firstLine="0"/>
        <w:jc w:val="both"/>
        <w:rPr>
          <w:color w:val="000000"/>
          <w:sz w:val="24"/>
          <w:szCs w:val="24"/>
        </w:rPr>
      </w:pPr>
      <w:r w:rsidDel="00000000" w:rsidR="00000000" w:rsidRPr="00000000">
        <w:rPr>
          <w:color w:val="000000"/>
          <w:sz w:val="24"/>
          <w:szCs w:val="24"/>
          <w:rtl w:val="0"/>
        </w:rPr>
        <w:t xml:space="preserve">Art. 16º Os Grupos de Trabalho terão como elemento orientador a sistematização das propostas aprovadas nos documentos finais das três últimas conferências municipais.</w:t>
      </w:r>
    </w:p>
    <w:p w:rsidR="00000000" w:rsidDel="00000000" w:rsidP="00000000" w:rsidRDefault="00000000" w:rsidRPr="00000000" w14:paraId="00000045">
      <w:pPr>
        <w:pBdr>
          <w:top w:space="0" w:sz="0" w:val="nil"/>
          <w:left w:space="0" w:sz="0" w:val="nil"/>
          <w:bottom w:space="0" w:sz="0" w:val="nil"/>
          <w:right w:space="0" w:sz="0" w:val="nil"/>
          <w:between w:space="0" w:sz="0" w:val="nil"/>
        </w:pBdr>
        <w:ind w:left="116" w:right="112" w:firstLine="0"/>
        <w:jc w:val="both"/>
        <w:rPr>
          <w:color w:val="000000"/>
          <w:sz w:val="24"/>
          <w:szCs w:val="24"/>
        </w:rPr>
      </w:pPr>
      <w:r w:rsidDel="00000000" w:rsidR="00000000" w:rsidRPr="00000000">
        <w:rPr>
          <w:rtl w:val="0"/>
        </w:rPr>
      </w:r>
    </w:p>
    <w:p w:rsidR="00000000" w:rsidDel="00000000" w:rsidP="00000000" w:rsidRDefault="00000000" w:rsidRPr="00000000" w14:paraId="00000046">
      <w:pPr>
        <w:pBdr>
          <w:top w:space="0" w:sz="0" w:val="nil"/>
          <w:left w:space="0" w:sz="0" w:val="nil"/>
          <w:bottom w:space="0" w:sz="0" w:val="nil"/>
          <w:right w:space="0" w:sz="0" w:val="nil"/>
          <w:between w:space="0" w:sz="0" w:val="nil"/>
        </w:pBdr>
        <w:ind w:left="116" w:right="112" w:firstLine="0"/>
        <w:jc w:val="both"/>
        <w:rPr>
          <w:color w:val="000000"/>
          <w:sz w:val="24"/>
          <w:szCs w:val="24"/>
        </w:rPr>
      </w:pPr>
      <w:r w:rsidDel="00000000" w:rsidR="00000000" w:rsidRPr="00000000">
        <w:rPr>
          <w:color w:val="000000"/>
          <w:sz w:val="24"/>
          <w:szCs w:val="24"/>
          <w:rtl w:val="0"/>
        </w:rPr>
        <w:t xml:space="preserve">Art. 17º Como resultado das discussões, o Grupo de Trabalho deverá compor um conjunto de 10 propostas, preferencialmente elencadas por ordem de prioridade, as quais serão submetidas à Plenária Geral.</w:t>
      </w:r>
    </w:p>
    <w:p w:rsidR="00000000" w:rsidDel="00000000" w:rsidP="00000000" w:rsidRDefault="00000000" w:rsidRPr="00000000" w14:paraId="00000047">
      <w:pPr>
        <w:spacing w:before="3" w:lineRule="auto"/>
        <w:rPr>
          <w:sz w:val="25"/>
          <w:szCs w:val="25"/>
        </w:rPr>
      </w:pPr>
      <w:r w:rsidDel="00000000" w:rsidR="00000000" w:rsidRPr="00000000">
        <w:rPr>
          <w:rtl w:val="0"/>
        </w:rPr>
      </w:r>
    </w:p>
    <w:p w:rsidR="00000000" w:rsidDel="00000000" w:rsidP="00000000" w:rsidRDefault="00000000" w:rsidRPr="00000000" w14:paraId="00000048">
      <w:pPr>
        <w:pBdr>
          <w:top w:space="0" w:sz="0" w:val="nil"/>
          <w:left w:space="0" w:sz="0" w:val="nil"/>
          <w:bottom w:space="0" w:sz="0" w:val="nil"/>
          <w:right w:space="0" w:sz="0" w:val="nil"/>
          <w:between w:space="0" w:sz="0" w:val="nil"/>
        </w:pBdr>
        <w:ind w:right="-48"/>
        <w:jc w:val="center"/>
        <w:rPr>
          <w:color w:val="000000"/>
          <w:sz w:val="24"/>
          <w:szCs w:val="24"/>
        </w:rPr>
      </w:pPr>
      <w:r w:rsidDel="00000000" w:rsidR="00000000" w:rsidRPr="00000000">
        <w:rPr>
          <w:color w:val="000000"/>
          <w:sz w:val="24"/>
          <w:szCs w:val="24"/>
          <w:rtl w:val="0"/>
        </w:rPr>
        <w:t xml:space="preserve">CAPÍTULO VII</w:t>
      </w:r>
    </w:p>
    <w:p w:rsidR="00000000" w:rsidDel="00000000" w:rsidP="00000000" w:rsidRDefault="00000000" w:rsidRPr="00000000" w14:paraId="00000049">
      <w:pPr>
        <w:pBdr>
          <w:top w:space="0" w:sz="0" w:val="nil"/>
          <w:left w:space="0" w:sz="0" w:val="nil"/>
          <w:bottom w:space="0" w:sz="0" w:val="nil"/>
          <w:right w:space="0" w:sz="0" w:val="nil"/>
          <w:between w:space="0" w:sz="0" w:val="nil"/>
        </w:pBdr>
        <w:ind w:right="-48"/>
        <w:jc w:val="center"/>
        <w:rPr>
          <w:color w:val="000000"/>
          <w:sz w:val="24"/>
          <w:szCs w:val="24"/>
        </w:rPr>
      </w:pPr>
      <w:r w:rsidDel="00000000" w:rsidR="00000000" w:rsidRPr="00000000">
        <w:rPr>
          <w:color w:val="000000"/>
          <w:sz w:val="24"/>
          <w:szCs w:val="24"/>
          <w:rtl w:val="0"/>
        </w:rPr>
        <w:t xml:space="preserve">DA PLENÁRIA GERAL </w:t>
      </w:r>
    </w:p>
    <w:p w:rsidR="00000000" w:rsidDel="00000000" w:rsidP="00000000" w:rsidRDefault="00000000" w:rsidRPr="00000000" w14:paraId="0000004A">
      <w:pPr>
        <w:spacing w:before="1" w:lineRule="auto"/>
        <w:rPr>
          <w:sz w:val="24"/>
          <w:szCs w:val="24"/>
        </w:rPr>
      </w:pPr>
      <w:r w:rsidDel="00000000" w:rsidR="00000000" w:rsidRPr="00000000">
        <w:rPr>
          <w:rtl w:val="0"/>
        </w:rPr>
      </w:r>
    </w:p>
    <w:p w:rsidR="00000000" w:rsidDel="00000000" w:rsidP="00000000" w:rsidRDefault="00000000" w:rsidRPr="00000000" w14:paraId="0000004B">
      <w:pPr>
        <w:pBdr>
          <w:top w:space="0" w:sz="0" w:val="nil"/>
          <w:left w:space="0" w:sz="0" w:val="nil"/>
          <w:bottom w:space="0" w:sz="0" w:val="nil"/>
          <w:right w:space="0" w:sz="0" w:val="nil"/>
          <w:between w:space="0" w:sz="0" w:val="nil"/>
        </w:pBdr>
        <w:ind w:left="116" w:firstLine="0"/>
        <w:jc w:val="both"/>
        <w:rPr>
          <w:color w:val="000000"/>
          <w:sz w:val="24"/>
          <w:szCs w:val="24"/>
        </w:rPr>
      </w:pPr>
      <w:r w:rsidDel="00000000" w:rsidR="00000000" w:rsidRPr="00000000">
        <w:rPr>
          <w:color w:val="000000"/>
          <w:sz w:val="24"/>
          <w:szCs w:val="24"/>
          <w:rtl w:val="0"/>
        </w:rPr>
        <w:t xml:space="preserve">Art. 18º A Plenária se destina a discussão e aprovação das propostas definidas nos Grupos de Trabalho.</w:t>
      </w:r>
    </w:p>
    <w:p w:rsidR="00000000" w:rsidDel="00000000" w:rsidP="00000000" w:rsidRDefault="00000000" w:rsidRPr="00000000" w14:paraId="0000004C">
      <w:pPr>
        <w:pBdr>
          <w:top w:space="0" w:sz="0" w:val="nil"/>
          <w:left w:space="0" w:sz="0" w:val="nil"/>
          <w:bottom w:space="0" w:sz="0" w:val="nil"/>
          <w:right w:space="0" w:sz="0" w:val="nil"/>
          <w:between w:space="0" w:sz="0" w:val="nil"/>
        </w:pBdr>
        <w:ind w:left="116" w:right="114" w:firstLine="0"/>
        <w:jc w:val="both"/>
        <w:rPr>
          <w:color w:val="000000"/>
          <w:sz w:val="24"/>
          <w:szCs w:val="24"/>
        </w:rPr>
      </w:pPr>
      <w:r w:rsidDel="00000000" w:rsidR="00000000" w:rsidRPr="00000000">
        <w:rPr>
          <w:rtl w:val="0"/>
        </w:rPr>
      </w:r>
    </w:p>
    <w:p w:rsidR="00000000" w:rsidDel="00000000" w:rsidP="00000000" w:rsidRDefault="00000000" w:rsidRPr="00000000" w14:paraId="0000004D">
      <w:pPr>
        <w:pBdr>
          <w:top w:space="0" w:sz="0" w:val="nil"/>
          <w:left w:space="0" w:sz="0" w:val="nil"/>
          <w:bottom w:space="0" w:sz="0" w:val="nil"/>
          <w:right w:space="0" w:sz="0" w:val="nil"/>
          <w:between w:space="0" w:sz="0" w:val="nil"/>
        </w:pBdr>
        <w:ind w:left="116" w:right="114" w:firstLine="0"/>
        <w:jc w:val="both"/>
        <w:rPr>
          <w:color w:val="000000"/>
          <w:sz w:val="24"/>
          <w:szCs w:val="24"/>
        </w:rPr>
      </w:pPr>
      <w:r w:rsidDel="00000000" w:rsidR="00000000" w:rsidRPr="00000000">
        <w:rPr>
          <w:color w:val="000000"/>
          <w:sz w:val="24"/>
          <w:szCs w:val="24"/>
          <w:rtl w:val="0"/>
        </w:rPr>
        <w:t xml:space="preserve">Art. 19º As propostas de deliberação construídas pelos Grupos de Trabalho serão encaminhadas para a Mesa Diretora, a qual submeterá essas ao plenário, para sua aprovação ou rejeição.</w:t>
      </w:r>
    </w:p>
    <w:p w:rsidR="00000000" w:rsidDel="00000000" w:rsidP="00000000" w:rsidRDefault="00000000" w:rsidRPr="00000000" w14:paraId="0000004E">
      <w:pPr>
        <w:rPr>
          <w:sz w:val="24"/>
          <w:szCs w:val="24"/>
        </w:rPr>
      </w:pPr>
      <w:r w:rsidDel="00000000" w:rsidR="00000000" w:rsidRPr="00000000">
        <w:rPr>
          <w:rtl w:val="0"/>
        </w:rPr>
      </w:r>
    </w:p>
    <w:p w:rsidR="00000000" w:rsidDel="00000000" w:rsidP="00000000" w:rsidRDefault="00000000" w:rsidRPr="00000000" w14:paraId="0000004F">
      <w:pPr>
        <w:pBdr>
          <w:top w:space="0" w:sz="0" w:val="nil"/>
          <w:left w:space="0" w:sz="0" w:val="nil"/>
          <w:bottom w:space="0" w:sz="0" w:val="nil"/>
          <w:right w:space="0" w:sz="0" w:val="nil"/>
          <w:between w:space="0" w:sz="0" w:val="nil"/>
        </w:pBdr>
        <w:ind w:left="116" w:right="114" w:firstLine="0"/>
        <w:jc w:val="both"/>
        <w:rPr>
          <w:color w:val="000000"/>
          <w:sz w:val="24"/>
          <w:szCs w:val="24"/>
        </w:rPr>
      </w:pPr>
      <w:r w:rsidDel="00000000" w:rsidR="00000000" w:rsidRPr="00000000">
        <w:rPr>
          <w:color w:val="000000"/>
          <w:sz w:val="24"/>
          <w:szCs w:val="24"/>
          <w:rtl w:val="0"/>
        </w:rPr>
        <w:t xml:space="preserve">Art. 20º Terão direito a voto aqueles devidamente credenciados na VIII CMC e que estejam de posse do crachá de identificação. Aos demais participantes será garantido o direito a voz.</w:t>
      </w:r>
    </w:p>
    <w:p w:rsidR="00000000" w:rsidDel="00000000" w:rsidP="00000000" w:rsidRDefault="00000000" w:rsidRPr="00000000" w14:paraId="00000050">
      <w:pPr>
        <w:pBdr>
          <w:top w:space="0" w:sz="0" w:val="nil"/>
          <w:left w:space="0" w:sz="0" w:val="nil"/>
          <w:bottom w:space="0" w:sz="0" w:val="nil"/>
          <w:right w:space="0" w:sz="0" w:val="nil"/>
          <w:between w:space="0" w:sz="0" w:val="nil"/>
        </w:pBdr>
        <w:ind w:left="116" w:right="114" w:firstLine="0"/>
        <w:jc w:val="both"/>
        <w:rPr>
          <w:color w:val="000000"/>
          <w:sz w:val="24"/>
          <w:szCs w:val="24"/>
        </w:rPr>
      </w:pPr>
      <w:r w:rsidDel="00000000" w:rsidR="00000000" w:rsidRPr="00000000">
        <w:rPr>
          <w:rtl w:val="0"/>
        </w:rPr>
      </w:r>
    </w:p>
    <w:p w:rsidR="00000000" w:rsidDel="00000000" w:rsidP="00000000" w:rsidRDefault="00000000" w:rsidRPr="00000000" w14:paraId="00000051">
      <w:pPr>
        <w:pBdr>
          <w:top w:space="0" w:sz="0" w:val="nil"/>
          <w:left w:space="0" w:sz="0" w:val="nil"/>
          <w:bottom w:space="0" w:sz="0" w:val="nil"/>
          <w:right w:space="0" w:sz="0" w:val="nil"/>
          <w:between w:space="0" w:sz="0" w:val="nil"/>
        </w:pBdr>
        <w:ind w:left="116" w:right="114" w:firstLine="0"/>
        <w:jc w:val="both"/>
        <w:rPr>
          <w:color w:val="000000"/>
          <w:sz w:val="24"/>
          <w:szCs w:val="24"/>
        </w:rPr>
      </w:pPr>
      <w:r w:rsidDel="00000000" w:rsidR="00000000" w:rsidRPr="00000000">
        <w:rPr>
          <w:color w:val="000000"/>
          <w:sz w:val="24"/>
          <w:szCs w:val="24"/>
          <w:rtl w:val="0"/>
        </w:rPr>
        <w:t xml:space="preserve">Parágrafo primeiro. Poderão ser realizados destaques na proposta, onde o solicitante terá dois minutos para expor seu apontamento, sendo facultativo o direito a réplica por um dos participantes do GT responsável pela proposta.</w:t>
      </w:r>
    </w:p>
    <w:p w:rsidR="00000000" w:rsidDel="00000000" w:rsidP="00000000" w:rsidRDefault="00000000" w:rsidRPr="00000000" w14:paraId="00000052">
      <w:pPr>
        <w:pBdr>
          <w:top w:space="0" w:sz="0" w:val="nil"/>
          <w:left w:space="0" w:sz="0" w:val="nil"/>
          <w:bottom w:space="0" w:sz="0" w:val="nil"/>
          <w:right w:space="0" w:sz="0" w:val="nil"/>
          <w:between w:space="0" w:sz="0" w:val="nil"/>
        </w:pBdr>
        <w:ind w:left="116" w:right="114" w:firstLine="0"/>
        <w:jc w:val="both"/>
        <w:rPr>
          <w:color w:val="000000"/>
          <w:sz w:val="24"/>
          <w:szCs w:val="24"/>
        </w:rPr>
      </w:pPr>
      <w:r w:rsidDel="00000000" w:rsidR="00000000" w:rsidRPr="00000000">
        <w:rPr>
          <w:rtl w:val="0"/>
        </w:rPr>
      </w:r>
    </w:p>
    <w:p w:rsidR="00000000" w:rsidDel="00000000" w:rsidP="00000000" w:rsidRDefault="00000000" w:rsidRPr="00000000" w14:paraId="00000053">
      <w:pPr>
        <w:pBdr>
          <w:top w:space="0" w:sz="0" w:val="nil"/>
          <w:left w:space="0" w:sz="0" w:val="nil"/>
          <w:bottom w:space="0" w:sz="0" w:val="nil"/>
          <w:right w:space="0" w:sz="0" w:val="nil"/>
          <w:between w:space="0" w:sz="0" w:val="nil"/>
        </w:pBdr>
        <w:ind w:left="116" w:right="114" w:firstLine="0"/>
        <w:jc w:val="both"/>
        <w:rPr>
          <w:color w:val="000000"/>
          <w:sz w:val="24"/>
          <w:szCs w:val="24"/>
        </w:rPr>
      </w:pPr>
      <w:r w:rsidDel="00000000" w:rsidR="00000000" w:rsidRPr="00000000">
        <w:rPr>
          <w:color w:val="000000"/>
          <w:sz w:val="24"/>
          <w:szCs w:val="24"/>
          <w:rtl w:val="0"/>
        </w:rPr>
        <w:t xml:space="preserve">Parágrafo segundo. Após a exposição do destaque e réplica, a proposta será encaminhada para votação do plenário.</w:t>
      </w:r>
    </w:p>
    <w:p w:rsidR="00000000" w:rsidDel="00000000" w:rsidP="00000000" w:rsidRDefault="00000000" w:rsidRPr="00000000" w14:paraId="00000054">
      <w:pPr>
        <w:pBdr>
          <w:top w:space="0" w:sz="0" w:val="nil"/>
          <w:left w:space="0" w:sz="0" w:val="nil"/>
          <w:bottom w:space="0" w:sz="0" w:val="nil"/>
          <w:right w:space="0" w:sz="0" w:val="nil"/>
          <w:between w:space="0" w:sz="0" w:val="nil"/>
        </w:pBdr>
        <w:ind w:left="116" w:right="114" w:firstLine="0"/>
        <w:jc w:val="both"/>
        <w:rPr>
          <w:color w:val="000000"/>
          <w:sz w:val="24"/>
          <w:szCs w:val="24"/>
        </w:rPr>
      </w:pPr>
      <w:r w:rsidDel="00000000" w:rsidR="00000000" w:rsidRPr="00000000">
        <w:rPr>
          <w:rtl w:val="0"/>
        </w:rPr>
      </w:r>
    </w:p>
    <w:p w:rsidR="00000000" w:rsidDel="00000000" w:rsidP="00000000" w:rsidRDefault="00000000" w:rsidRPr="00000000" w14:paraId="00000055">
      <w:pPr>
        <w:pBdr>
          <w:top w:space="0" w:sz="0" w:val="nil"/>
          <w:left w:space="0" w:sz="0" w:val="nil"/>
          <w:bottom w:space="0" w:sz="0" w:val="nil"/>
          <w:right w:space="0" w:sz="0" w:val="nil"/>
          <w:between w:space="0" w:sz="0" w:val="nil"/>
        </w:pBdr>
        <w:ind w:left="116" w:right="114" w:firstLine="0"/>
        <w:jc w:val="both"/>
        <w:rPr>
          <w:color w:val="000000"/>
          <w:sz w:val="24"/>
          <w:szCs w:val="24"/>
        </w:rPr>
      </w:pPr>
      <w:r w:rsidDel="00000000" w:rsidR="00000000" w:rsidRPr="00000000">
        <w:rPr>
          <w:color w:val="000000"/>
          <w:sz w:val="24"/>
          <w:szCs w:val="24"/>
          <w:rtl w:val="0"/>
        </w:rPr>
        <w:t xml:space="preserve">Art. 21º Os resultados da Conferência Municipal de Cultura serão entregues à gestão municipal como um elemento de pactuação entre a sociedade civil e o poder público para a orientação no planejamento de governo. </w:t>
      </w:r>
    </w:p>
    <w:p w:rsidR="00000000" w:rsidDel="00000000" w:rsidP="00000000" w:rsidRDefault="00000000" w:rsidRPr="00000000" w14:paraId="00000056">
      <w:pPr>
        <w:rPr>
          <w:sz w:val="24"/>
          <w:szCs w:val="24"/>
        </w:rPr>
      </w:pPr>
      <w:r w:rsidDel="00000000" w:rsidR="00000000" w:rsidRPr="00000000">
        <w:rPr>
          <w:rtl w:val="0"/>
        </w:rPr>
      </w:r>
    </w:p>
    <w:p w:rsidR="00000000" w:rsidDel="00000000" w:rsidP="00000000" w:rsidRDefault="00000000" w:rsidRPr="00000000" w14:paraId="00000057">
      <w:pPr>
        <w:pBdr>
          <w:top w:space="0" w:sz="0" w:val="nil"/>
          <w:left w:space="0" w:sz="0" w:val="nil"/>
          <w:bottom w:space="0" w:sz="0" w:val="nil"/>
          <w:right w:space="0" w:sz="0" w:val="nil"/>
          <w:between w:space="0" w:sz="0" w:val="nil"/>
        </w:pBdr>
        <w:spacing w:before="49" w:lineRule="auto"/>
        <w:ind w:left="1276" w:right="1512" w:firstLine="0"/>
        <w:jc w:val="center"/>
        <w:rPr>
          <w:color w:val="000000"/>
          <w:sz w:val="24"/>
          <w:szCs w:val="24"/>
        </w:rPr>
      </w:pPr>
      <w:r w:rsidDel="00000000" w:rsidR="00000000" w:rsidRPr="00000000">
        <w:rPr>
          <w:color w:val="000000"/>
          <w:sz w:val="24"/>
          <w:szCs w:val="24"/>
          <w:rtl w:val="0"/>
        </w:rPr>
        <w:t xml:space="preserve">CAPÍTULO VIII </w:t>
      </w:r>
    </w:p>
    <w:p w:rsidR="00000000" w:rsidDel="00000000" w:rsidP="00000000" w:rsidRDefault="00000000" w:rsidRPr="00000000" w14:paraId="00000058">
      <w:pPr>
        <w:pBdr>
          <w:top w:space="0" w:sz="0" w:val="nil"/>
          <w:left w:space="0" w:sz="0" w:val="nil"/>
          <w:bottom w:space="0" w:sz="0" w:val="nil"/>
          <w:right w:space="0" w:sz="0" w:val="nil"/>
          <w:between w:space="0" w:sz="0" w:val="nil"/>
        </w:pBdr>
        <w:spacing w:before="49" w:lineRule="auto"/>
        <w:ind w:left="1276" w:right="1512" w:firstLine="0"/>
        <w:jc w:val="center"/>
        <w:rPr>
          <w:color w:val="000000"/>
          <w:sz w:val="24"/>
          <w:szCs w:val="24"/>
        </w:rPr>
      </w:pPr>
      <w:r w:rsidDel="00000000" w:rsidR="00000000" w:rsidRPr="00000000">
        <w:rPr>
          <w:color w:val="000000"/>
          <w:sz w:val="24"/>
          <w:szCs w:val="24"/>
          <w:rtl w:val="0"/>
        </w:rPr>
        <w:t xml:space="preserve">DAS MOÇÕES</w:t>
      </w:r>
    </w:p>
    <w:p w:rsidR="00000000" w:rsidDel="00000000" w:rsidP="00000000" w:rsidRDefault="00000000" w:rsidRPr="00000000" w14:paraId="00000059">
      <w:pPr>
        <w:rPr>
          <w:sz w:val="24"/>
          <w:szCs w:val="24"/>
        </w:rPr>
      </w:pPr>
      <w:r w:rsidDel="00000000" w:rsidR="00000000" w:rsidRPr="00000000">
        <w:rPr>
          <w:rtl w:val="0"/>
        </w:rPr>
      </w:r>
    </w:p>
    <w:p w:rsidR="00000000" w:rsidDel="00000000" w:rsidP="00000000" w:rsidRDefault="00000000" w:rsidRPr="00000000" w14:paraId="0000005A">
      <w:pPr>
        <w:pBdr>
          <w:top w:space="0" w:sz="0" w:val="nil"/>
          <w:left w:space="0" w:sz="0" w:val="nil"/>
          <w:bottom w:space="0" w:sz="0" w:val="nil"/>
          <w:right w:space="0" w:sz="0" w:val="nil"/>
          <w:between w:space="0" w:sz="0" w:val="nil"/>
        </w:pBdr>
        <w:ind w:left="116" w:right="114" w:firstLine="0"/>
        <w:jc w:val="both"/>
        <w:rPr>
          <w:color w:val="000000"/>
          <w:sz w:val="24"/>
          <w:szCs w:val="24"/>
        </w:rPr>
      </w:pPr>
      <w:r w:rsidDel="00000000" w:rsidR="00000000" w:rsidRPr="00000000">
        <w:rPr>
          <w:color w:val="000000"/>
          <w:sz w:val="24"/>
          <w:szCs w:val="24"/>
          <w:rtl w:val="0"/>
        </w:rPr>
        <w:t xml:space="preserve">Art. 22º As moções deverão ser apresentadas à Relatoria da VIII CMC, devidamente assinadas por 20% dos inscritos, até o início da Plenária.</w:t>
      </w:r>
    </w:p>
    <w:p w:rsidR="00000000" w:rsidDel="00000000" w:rsidP="00000000" w:rsidRDefault="00000000" w:rsidRPr="00000000" w14:paraId="0000005B">
      <w:pPr>
        <w:jc w:val="both"/>
        <w:rPr>
          <w:sz w:val="24"/>
          <w:szCs w:val="24"/>
        </w:rPr>
      </w:pPr>
      <w:r w:rsidDel="00000000" w:rsidR="00000000" w:rsidRPr="00000000">
        <w:rPr>
          <w:rtl w:val="0"/>
        </w:rPr>
      </w:r>
    </w:p>
    <w:p w:rsidR="00000000" w:rsidDel="00000000" w:rsidP="00000000" w:rsidRDefault="00000000" w:rsidRPr="00000000" w14:paraId="0000005C">
      <w:pPr>
        <w:pBdr>
          <w:top w:space="0" w:sz="0" w:val="nil"/>
          <w:left w:space="0" w:sz="0" w:val="nil"/>
          <w:bottom w:space="0" w:sz="0" w:val="nil"/>
          <w:right w:space="0" w:sz="0" w:val="nil"/>
          <w:between w:space="0" w:sz="0" w:val="nil"/>
        </w:pBdr>
        <w:ind w:left="116" w:right="115" w:firstLine="0"/>
        <w:jc w:val="both"/>
        <w:rPr>
          <w:color w:val="000000"/>
          <w:sz w:val="24"/>
          <w:szCs w:val="24"/>
        </w:rPr>
      </w:pPr>
      <w:r w:rsidDel="00000000" w:rsidR="00000000" w:rsidRPr="00000000">
        <w:rPr>
          <w:color w:val="000000"/>
          <w:sz w:val="24"/>
          <w:szCs w:val="24"/>
          <w:rtl w:val="0"/>
        </w:rPr>
        <w:t xml:space="preserve">Parágrafo Único. As Moções poderão ser de repúdio, indignação, apoio, congratulação ou recomendação.</w:t>
      </w:r>
    </w:p>
    <w:p w:rsidR="00000000" w:rsidDel="00000000" w:rsidP="00000000" w:rsidRDefault="00000000" w:rsidRPr="00000000" w14:paraId="0000005D">
      <w:pPr>
        <w:jc w:val="both"/>
        <w:rPr>
          <w:sz w:val="24"/>
          <w:szCs w:val="24"/>
        </w:rPr>
      </w:pPr>
      <w:r w:rsidDel="00000000" w:rsidR="00000000" w:rsidRPr="00000000">
        <w:rPr>
          <w:rtl w:val="0"/>
        </w:rPr>
      </w:r>
    </w:p>
    <w:p w:rsidR="00000000" w:rsidDel="00000000" w:rsidP="00000000" w:rsidRDefault="00000000" w:rsidRPr="00000000" w14:paraId="0000005E">
      <w:pPr>
        <w:pBdr>
          <w:top w:space="0" w:sz="0" w:val="nil"/>
          <w:left w:space="0" w:sz="0" w:val="nil"/>
          <w:bottom w:space="0" w:sz="0" w:val="nil"/>
          <w:right w:space="0" w:sz="0" w:val="nil"/>
          <w:between w:space="0" w:sz="0" w:val="nil"/>
        </w:pBdr>
        <w:ind w:left="116" w:right="111" w:firstLine="0"/>
        <w:jc w:val="both"/>
        <w:rPr>
          <w:color w:val="000000"/>
          <w:sz w:val="24"/>
          <w:szCs w:val="24"/>
        </w:rPr>
      </w:pPr>
      <w:r w:rsidDel="00000000" w:rsidR="00000000" w:rsidRPr="00000000">
        <w:rPr>
          <w:color w:val="000000"/>
          <w:sz w:val="24"/>
          <w:szCs w:val="24"/>
          <w:rtl w:val="0"/>
        </w:rPr>
        <w:t xml:space="preserve">Art. 23º As moções serão apreciadas pela Plenária Geral. Após a leitura de cada moção proceder-se-á a votação, sendo aprovadas as que obtiverem a maioria dos votos dos inscritos.</w:t>
      </w:r>
    </w:p>
    <w:p w:rsidR="00000000" w:rsidDel="00000000" w:rsidP="00000000" w:rsidRDefault="00000000" w:rsidRPr="00000000" w14:paraId="0000005F">
      <w:pPr>
        <w:jc w:val="both"/>
        <w:rPr>
          <w:sz w:val="24"/>
          <w:szCs w:val="24"/>
        </w:rPr>
      </w:pPr>
      <w:r w:rsidDel="00000000" w:rsidR="00000000" w:rsidRPr="00000000">
        <w:rPr>
          <w:rtl w:val="0"/>
        </w:rPr>
      </w:r>
    </w:p>
    <w:p w:rsidR="00000000" w:rsidDel="00000000" w:rsidP="00000000" w:rsidRDefault="00000000" w:rsidRPr="00000000" w14:paraId="00000060">
      <w:pPr>
        <w:pBdr>
          <w:top w:space="0" w:sz="0" w:val="nil"/>
          <w:left w:space="0" w:sz="0" w:val="nil"/>
          <w:bottom w:space="0" w:sz="0" w:val="nil"/>
          <w:right w:space="0" w:sz="0" w:val="nil"/>
          <w:between w:space="0" w:sz="0" w:val="nil"/>
        </w:pBdr>
        <w:ind w:left="144" w:right="144" w:firstLine="0"/>
        <w:jc w:val="both"/>
        <w:rPr>
          <w:color w:val="000000"/>
          <w:sz w:val="24"/>
          <w:szCs w:val="24"/>
        </w:rPr>
      </w:pPr>
      <w:r w:rsidDel="00000000" w:rsidR="00000000" w:rsidRPr="00000000">
        <w:rPr>
          <w:color w:val="000000"/>
          <w:sz w:val="24"/>
          <w:szCs w:val="24"/>
          <w:rtl w:val="0"/>
        </w:rPr>
        <w:t xml:space="preserve">CAPÍTULO IX</w:t>
      </w:r>
    </w:p>
    <w:p w:rsidR="00000000" w:rsidDel="00000000" w:rsidP="00000000" w:rsidRDefault="00000000" w:rsidRPr="00000000" w14:paraId="00000061">
      <w:pPr>
        <w:pBdr>
          <w:top w:space="0" w:sz="0" w:val="nil"/>
          <w:left w:space="0" w:sz="0" w:val="nil"/>
          <w:bottom w:space="0" w:sz="0" w:val="nil"/>
          <w:right w:space="0" w:sz="0" w:val="nil"/>
          <w:between w:space="0" w:sz="0" w:val="nil"/>
        </w:pBdr>
        <w:ind w:left="146" w:right="144" w:firstLine="0"/>
        <w:jc w:val="both"/>
        <w:rPr>
          <w:color w:val="000000"/>
          <w:sz w:val="24"/>
          <w:szCs w:val="24"/>
        </w:rPr>
      </w:pPr>
      <w:r w:rsidDel="00000000" w:rsidR="00000000" w:rsidRPr="00000000">
        <w:rPr>
          <w:color w:val="000000"/>
          <w:sz w:val="24"/>
          <w:szCs w:val="24"/>
          <w:rtl w:val="0"/>
        </w:rPr>
        <w:t xml:space="preserve">DA ELEIÇÃO DOS(AS) REPRESENTANTES(AS)</w:t>
      </w:r>
    </w:p>
    <w:p w:rsidR="00000000" w:rsidDel="00000000" w:rsidP="00000000" w:rsidRDefault="00000000" w:rsidRPr="00000000" w14:paraId="00000062">
      <w:pPr>
        <w:spacing w:before="1" w:lineRule="auto"/>
        <w:jc w:val="both"/>
        <w:rPr>
          <w:sz w:val="24"/>
          <w:szCs w:val="24"/>
        </w:rPr>
      </w:pPr>
      <w:r w:rsidDel="00000000" w:rsidR="00000000" w:rsidRPr="00000000">
        <w:rPr>
          <w:rtl w:val="0"/>
        </w:rPr>
      </w:r>
    </w:p>
    <w:p w:rsidR="00000000" w:rsidDel="00000000" w:rsidP="00000000" w:rsidRDefault="00000000" w:rsidRPr="00000000" w14:paraId="00000063">
      <w:pPr>
        <w:pBdr>
          <w:top w:space="0" w:sz="0" w:val="nil"/>
          <w:left w:space="0" w:sz="0" w:val="nil"/>
          <w:bottom w:space="0" w:sz="0" w:val="nil"/>
          <w:right w:space="0" w:sz="0" w:val="nil"/>
          <w:between w:space="0" w:sz="0" w:val="nil"/>
        </w:pBdr>
        <w:ind w:left="116" w:right="115" w:firstLine="0"/>
        <w:jc w:val="both"/>
        <w:rPr>
          <w:sz w:val="24"/>
          <w:szCs w:val="24"/>
        </w:rPr>
      </w:pPr>
      <w:r w:rsidDel="00000000" w:rsidR="00000000" w:rsidRPr="00000000">
        <w:rPr>
          <w:sz w:val="24"/>
          <w:szCs w:val="24"/>
          <w:rtl w:val="0"/>
        </w:rPr>
        <w:t xml:space="preserve">Art. 24º A eleição dos representantes da sociedade civil do CONCULT para o mandato 2026/2027 será realizada no dia 01 de fevereiro de 2026, das 8 às 12 horas, no Cinema do Centro Cultural Roberto Palmari (Rio Claro/SP), conforme Art. 6º do Regimento Interno, publicado no Diário Oficial do Município, edição nº 997, em 16 de agosto de 2019.</w:t>
      </w:r>
    </w:p>
    <w:p w:rsidR="00000000" w:rsidDel="00000000" w:rsidP="00000000" w:rsidRDefault="00000000" w:rsidRPr="00000000" w14:paraId="00000064">
      <w:pPr>
        <w:pBdr>
          <w:top w:space="0" w:sz="0" w:val="nil"/>
          <w:left w:space="0" w:sz="0" w:val="nil"/>
          <w:bottom w:space="0" w:sz="0" w:val="nil"/>
          <w:right w:space="0" w:sz="0" w:val="nil"/>
          <w:between w:space="0" w:sz="0" w:val="nil"/>
        </w:pBdr>
        <w:ind w:left="116" w:right="115" w:firstLine="0"/>
        <w:jc w:val="both"/>
        <w:rPr>
          <w:sz w:val="24"/>
          <w:szCs w:val="24"/>
        </w:rPr>
      </w:pPr>
      <w:r w:rsidDel="00000000" w:rsidR="00000000" w:rsidRPr="00000000">
        <w:rPr>
          <w:rtl w:val="0"/>
        </w:rPr>
      </w:r>
    </w:p>
    <w:p w:rsidR="00000000" w:rsidDel="00000000" w:rsidP="00000000" w:rsidRDefault="00000000" w:rsidRPr="00000000" w14:paraId="00000065">
      <w:pPr>
        <w:pBdr>
          <w:top w:space="0" w:sz="0" w:val="nil"/>
          <w:left w:space="0" w:sz="0" w:val="nil"/>
          <w:bottom w:space="0" w:sz="0" w:val="nil"/>
          <w:right w:space="0" w:sz="0" w:val="nil"/>
          <w:between w:space="0" w:sz="0" w:val="nil"/>
        </w:pBdr>
        <w:ind w:left="116" w:right="114" w:firstLine="0"/>
        <w:jc w:val="both"/>
        <w:rPr>
          <w:color w:val="000000"/>
          <w:sz w:val="24"/>
          <w:szCs w:val="24"/>
        </w:rPr>
      </w:pPr>
      <w:r w:rsidDel="00000000" w:rsidR="00000000" w:rsidRPr="00000000">
        <w:rPr>
          <w:color w:val="000000"/>
          <w:sz w:val="24"/>
          <w:szCs w:val="24"/>
          <w:rtl w:val="0"/>
        </w:rPr>
        <w:t xml:space="preserve">Art. 25º Serão eleitos 16 representantes e seus respectivos suplentes para os segmentos de Música, Dança, Audiovisual, Artes Visuais, Artesanato, Culturas Populares e Tradicionais, Teatro e Circo, Patrimônio Histórico e Cultural Material e Imaterial, Literatura, Hip Hop, Cultura Digital e Comunicação Popular, Cultura da Juventude, Cultura da 3ª Idade, Cultura LGBTQIA+, Cultura Negra e Usuários dos Serviços de Cultura, conforme Lei Municipal nº 4.409, de 29 de outubro de 2012, publicada no Diário Oficial do Município, edição nº 441, em 1º de novembro de 2012.</w:t>
      </w:r>
    </w:p>
    <w:p w:rsidR="00000000" w:rsidDel="00000000" w:rsidP="00000000" w:rsidRDefault="00000000" w:rsidRPr="00000000" w14:paraId="00000066">
      <w:pPr>
        <w:jc w:val="both"/>
        <w:rPr>
          <w:sz w:val="24"/>
          <w:szCs w:val="24"/>
        </w:rPr>
      </w:pPr>
      <w:r w:rsidDel="00000000" w:rsidR="00000000" w:rsidRPr="00000000">
        <w:rPr>
          <w:rtl w:val="0"/>
        </w:rPr>
      </w:r>
    </w:p>
    <w:p w:rsidR="00000000" w:rsidDel="00000000" w:rsidP="00000000" w:rsidRDefault="00000000" w:rsidRPr="00000000" w14:paraId="00000067">
      <w:pPr>
        <w:pBdr>
          <w:top w:space="0" w:sz="0" w:val="nil"/>
          <w:left w:space="0" w:sz="0" w:val="nil"/>
          <w:bottom w:space="0" w:sz="0" w:val="nil"/>
          <w:right w:space="0" w:sz="0" w:val="nil"/>
          <w:between w:space="0" w:sz="0" w:val="nil"/>
        </w:pBdr>
        <w:tabs>
          <w:tab w:val="left" w:leader="none" w:pos="1077"/>
          <w:tab w:val="left" w:leader="none" w:pos="3266"/>
          <w:tab w:val="left" w:leader="none" w:pos="5280"/>
        </w:tabs>
        <w:ind w:left="116" w:right="115" w:firstLine="0"/>
        <w:jc w:val="both"/>
        <w:rPr>
          <w:color w:val="000000"/>
          <w:sz w:val="24"/>
          <w:szCs w:val="24"/>
        </w:rPr>
      </w:pPr>
      <w:r w:rsidDel="00000000" w:rsidR="00000000" w:rsidRPr="00000000">
        <w:rPr>
          <w:color w:val="000000"/>
          <w:sz w:val="24"/>
          <w:szCs w:val="24"/>
          <w:rtl w:val="0"/>
        </w:rPr>
        <w:t xml:space="preserve">Art. 26º Poderão se candidatar a representantes do CONCULT mandato 2026/2027 todo e qualquer cidadão inscrito na VIII CMC, que tenha participado de um dos três Grupos de Trabalho ocorridos no dia </w:t>
      </w:r>
      <w:r w:rsidDel="00000000" w:rsidR="00000000" w:rsidRPr="00000000">
        <w:rPr>
          <w:sz w:val="24"/>
          <w:szCs w:val="24"/>
          <w:rtl w:val="0"/>
        </w:rPr>
        <w:t xml:space="preserve">31</w:t>
      </w:r>
      <w:r w:rsidDel="00000000" w:rsidR="00000000" w:rsidRPr="00000000">
        <w:rPr>
          <w:color w:val="000000"/>
          <w:sz w:val="24"/>
          <w:szCs w:val="24"/>
          <w:rtl w:val="0"/>
        </w:rPr>
        <w:t xml:space="preserve"> de </w:t>
      </w:r>
      <w:r w:rsidDel="00000000" w:rsidR="00000000" w:rsidRPr="00000000">
        <w:rPr>
          <w:sz w:val="24"/>
          <w:szCs w:val="24"/>
          <w:rtl w:val="0"/>
        </w:rPr>
        <w:t xml:space="preserve">Janeiro</w:t>
      </w:r>
      <w:r w:rsidDel="00000000" w:rsidR="00000000" w:rsidRPr="00000000">
        <w:rPr>
          <w:color w:val="000000"/>
          <w:sz w:val="24"/>
          <w:szCs w:val="24"/>
          <w:rtl w:val="0"/>
        </w:rPr>
        <w:t xml:space="preserve"> de 202</w:t>
      </w:r>
      <w:r w:rsidDel="00000000" w:rsidR="00000000" w:rsidRPr="00000000">
        <w:rPr>
          <w:sz w:val="24"/>
          <w:szCs w:val="24"/>
          <w:rtl w:val="0"/>
        </w:rPr>
        <w:t xml:space="preserve">6</w:t>
      </w:r>
      <w:r w:rsidDel="00000000" w:rsidR="00000000" w:rsidRPr="00000000">
        <w:rPr>
          <w:color w:val="000000"/>
          <w:sz w:val="24"/>
          <w:szCs w:val="24"/>
          <w:rtl w:val="0"/>
        </w:rPr>
        <w:t xml:space="preserve">.</w:t>
      </w:r>
    </w:p>
    <w:p w:rsidR="00000000" w:rsidDel="00000000" w:rsidP="00000000" w:rsidRDefault="00000000" w:rsidRPr="00000000" w14:paraId="00000068">
      <w:pPr>
        <w:jc w:val="both"/>
        <w:rPr>
          <w:sz w:val="24"/>
          <w:szCs w:val="24"/>
        </w:rPr>
      </w:pPr>
      <w:r w:rsidDel="00000000" w:rsidR="00000000" w:rsidRPr="00000000">
        <w:rPr>
          <w:rtl w:val="0"/>
        </w:rPr>
      </w:r>
    </w:p>
    <w:p w:rsidR="00000000" w:rsidDel="00000000" w:rsidP="00000000" w:rsidRDefault="00000000" w:rsidRPr="00000000" w14:paraId="00000069">
      <w:pPr>
        <w:pBdr>
          <w:top w:space="0" w:sz="0" w:val="nil"/>
          <w:left w:space="0" w:sz="0" w:val="nil"/>
          <w:bottom w:space="0" w:sz="0" w:val="nil"/>
          <w:right w:space="0" w:sz="0" w:val="nil"/>
          <w:between w:space="0" w:sz="0" w:val="nil"/>
        </w:pBdr>
        <w:ind w:left="116" w:right="115" w:firstLine="0"/>
        <w:jc w:val="both"/>
        <w:rPr>
          <w:color w:val="000000"/>
          <w:sz w:val="24"/>
          <w:szCs w:val="24"/>
        </w:rPr>
      </w:pPr>
      <w:bookmarkStart w:colFirst="0" w:colLast="0" w:name="_heading=h.8m3snfsndemn" w:id="0"/>
      <w:bookmarkEnd w:id="0"/>
      <w:r w:rsidDel="00000000" w:rsidR="00000000" w:rsidRPr="00000000">
        <w:rPr>
          <w:color w:val="000000"/>
          <w:sz w:val="24"/>
          <w:szCs w:val="24"/>
          <w:rtl w:val="0"/>
        </w:rPr>
        <w:t xml:space="preserve">Art. 27º As inscrições dos candidatos para as vagas descritas no Art. 25º ocorrerão no dia 01 de fevereiro de 2026, das 8 às 9 horas, no Cinema do Centro Cultural Roberto Palmari.</w:t>
      </w:r>
    </w:p>
    <w:p w:rsidR="00000000" w:rsidDel="00000000" w:rsidP="00000000" w:rsidRDefault="00000000" w:rsidRPr="00000000" w14:paraId="0000006A">
      <w:pPr>
        <w:pBdr>
          <w:top w:space="0" w:sz="0" w:val="nil"/>
          <w:left w:space="0" w:sz="0" w:val="nil"/>
          <w:bottom w:space="0" w:sz="0" w:val="nil"/>
          <w:right w:space="0" w:sz="0" w:val="nil"/>
          <w:between w:space="0" w:sz="0" w:val="nil"/>
        </w:pBdr>
        <w:ind w:left="116" w:right="115" w:firstLine="0"/>
        <w:jc w:val="both"/>
        <w:rPr>
          <w:color w:val="000000"/>
          <w:sz w:val="24"/>
          <w:szCs w:val="24"/>
        </w:rPr>
      </w:pPr>
      <w:r w:rsidDel="00000000" w:rsidR="00000000" w:rsidRPr="00000000">
        <w:rPr>
          <w:rtl w:val="0"/>
        </w:rPr>
      </w:r>
    </w:p>
    <w:p w:rsidR="00000000" w:rsidDel="00000000" w:rsidP="00000000" w:rsidRDefault="00000000" w:rsidRPr="00000000" w14:paraId="0000006B">
      <w:pPr>
        <w:pBdr>
          <w:top w:space="0" w:sz="0" w:val="nil"/>
          <w:left w:space="0" w:sz="0" w:val="nil"/>
          <w:bottom w:space="0" w:sz="0" w:val="nil"/>
          <w:right w:space="0" w:sz="0" w:val="nil"/>
          <w:between w:space="0" w:sz="0" w:val="nil"/>
        </w:pBdr>
        <w:ind w:left="116" w:right="115" w:firstLine="0"/>
        <w:jc w:val="both"/>
        <w:rPr>
          <w:color w:val="000000"/>
          <w:sz w:val="24"/>
          <w:szCs w:val="24"/>
        </w:rPr>
      </w:pPr>
      <w:r w:rsidDel="00000000" w:rsidR="00000000" w:rsidRPr="00000000">
        <w:rPr>
          <w:color w:val="000000"/>
          <w:sz w:val="24"/>
          <w:szCs w:val="24"/>
          <w:rtl w:val="0"/>
        </w:rPr>
        <w:t xml:space="preserve">Parágrafo único. É vetada a concorrência para representante da sociedade civil no CONCULT gestão 2026/2027 que atuem em cargos comissionados em qualquer secretaria ou autarquia no município de Rio Claro/SP.</w:t>
      </w:r>
    </w:p>
    <w:p w:rsidR="00000000" w:rsidDel="00000000" w:rsidP="00000000" w:rsidRDefault="00000000" w:rsidRPr="00000000" w14:paraId="0000006C">
      <w:pPr>
        <w:pBdr>
          <w:top w:space="0" w:sz="0" w:val="nil"/>
          <w:left w:space="0" w:sz="0" w:val="nil"/>
          <w:bottom w:space="0" w:sz="0" w:val="nil"/>
          <w:right w:space="0" w:sz="0" w:val="nil"/>
          <w:between w:space="0" w:sz="0" w:val="nil"/>
        </w:pBdr>
        <w:ind w:left="116" w:right="115" w:firstLine="0"/>
        <w:jc w:val="both"/>
        <w:rPr>
          <w:color w:val="000000"/>
          <w:sz w:val="24"/>
          <w:szCs w:val="24"/>
        </w:rPr>
      </w:pPr>
      <w:r w:rsidDel="00000000" w:rsidR="00000000" w:rsidRPr="00000000">
        <w:rPr>
          <w:rtl w:val="0"/>
        </w:rPr>
      </w:r>
    </w:p>
    <w:p w:rsidR="00000000" w:rsidDel="00000000" w:rsidP="00000000" w:rsidRDefault="00000000" w:rsidRPr="00000000" w14:paraId="0000006D">
      <w:pPr>
        <w:pBdr>
          <w:top w:space="0" w:sz="0" w:val="nil"/>
          <w:left w:space="0" w:sz="0" w:val="nil"/>
          <w:bottom w:space="0" w:sz="0" w:val="nil"/>
          <w:right w:space="0" w:sz="0" w:val="nil"/>
          <w:between w:space="0" w:sz="0" w:val="nil"/>
        </w:pBdr>
        <w:ind w:left="116" w:right="115" w:firstLine="0"/>
        <w:jc w:val="both"/>
        <w:rPr>
          <w:color w:val="000000"/>
          <w:sz w:val="24"/>
          <w:szCs w:val="24"/>
        </w:rPr>
      </w:pPr>
      <w:r w:rsidDel="00000000" w:rsidR="00000000" w:rsidRPr="00000000">
        <w:rPr>
          <w:color w:val="000000"/>
          <w:sz w:val="24"/>
          <w:szCs w:val="24"/>
          <w:rtl w:val="0"/>
        </w:rPr>
        <w:t xml:space="preserve">Art. 2</w:t>
      </w:r>
      <w:r w:rsidDel="00000000" w:rsidR="00000000" w:rsidRPr="00000000">
        <w:rPr>
          <w:sz w:val="24"/>
          <w:szCs w:val="24"/>
          <w:rtl w:val="0"/>
        </w:rPr>
        <w:t xml:space="preserve">8</w:t>
      </w:r>
      <w:r w:rsidDel="00000000" w:rsidR="00000000" w:rsidRPr="00000000">
        <w:rPr>
          <w:color w:val="000000"/>
          <w:sz w:val="24"/>
          <w:szCs w:val="24"/>
          <w:rtl w:val="0"/>
        </w:rPr>
        <w:t xml:space="preserve">º Cada candidato ou candidata terá 2 minutos para apresentar sua argumentação referente a respectiva candidatura no segmento inscrito.</w:t>
      </w:r>
    </w:p>
    <w:p w:rsidR="00000000" w:rsidDel="00000000" w:rsidP="00000000" w:rsidRDefault="00000000" w:rsidRPr="00000000" w14:paraId="0000006E">
      <w:pPr>
        <w:pBdr>
          <w:top w:space="0" w:sz="0" w:val="nil"/>
          <w:left w:space="0" w:sz="0" w:val="nil"/>
          <w:bottom w:space="0" w:sz="0" w:val="nil"/>
          <w:right w:space="0" w:sz="0" w:val="nil"/>
          <w:between w:space="0" w:sz="0" w:val="nil"/>
        </w:pBdr>
        <w:ind w:left="116" w:right="115" w:firstLine="0"/>
        <w:jc w:val="both"/>
        <w:rPr>
          <w:color w:val="000000"/>
          <w:sz w:val="24"/>
          <w:szCs w:val="24"/>
        </w:rPr>
      </w:pPr>
      <w:r w:rsidDel="00000000" w:rsidR="00000000" w:rsidRPr="00000000">
        <w:rPr>
          <w:rtl w:val="0"/>
        </w:rPr>
      </w:r>
    </w:p>
    <w:p w:rsidR="00000000" w:rsidDel="00000000" w:rsidP="00000000" w:rsidRDefault="00000000" w:rsidRPr="00000000" w14:paraId="0000006F">
      <w:pPr>
        <w:pBdr>
          <w:top w:space="0" w:sz="0" w:val="nil"/>
          <w:left w:space="0" w:sz="0" w:val="nil"/>
          <w:bottom w:space="0" w:sz="0" w:val="nil"/>
          <w:right w:space="0" w:sz="0" w:val="nil"/>
          <w:between w:space="0" w:sz="0" w:val="nil"/>
        </w:pBdr>
        <w:ind w:left="116" w:right="115" w:firstLine="0"/>
        <w:jc w:val="both"/>
        <w:rPr>
          <w:color w:val="000000"/>
          <w:sz w:val="24"/>
          <w:szCs w:val="24"/>
        </w:rPr>
      </w:pPr>
      <w:r w:rsidDel="00000000" w:rsidR="00000000" w:rsidRPr="00000000">
        <w:rPr>
          <w:color w:val="000000"/>
          <w:sz w:val="24"/>
          <w:szCs w:val="24"/>
          <w:rtl w:val="0"/>
        </w:rPr>
        <w:t xml:space="preserve">Art. 2</w:t>
      </w:r>
      <w:r w:rsidDel="00000000" w:rsidR="00000000" w:rsidRPr="00000000">
        <w:rPr>
          <w:sz w:val="24"/>
          <w:szCs w:val="24"/>
          <w:rtl w:val="0"/>
        </w:rPr>
        <w:t xml:space="preserve">9</w:t>
      </w:r>
      <w:r w:rsidDel="00000000" w:rsidR="00000000" w:rsidRPr="00000000">
        <w:rPr>
          <w:color w:val="000000"/>
          <w:sz w:val="24"/>
          <w:szCs w:val="24"/>
          <w:rtl w:val="0"/>
        </w:rPr>
        <w:t xml:space="preserve">º Todos os inscritos na VIII CMC terão direito a voto.</w:t>
      </w:r>
    </w:p>
    <w:p w:rsidR="00000000" w:rsidDel="00000000" w:rsidP="00000000" w:rsidRDefault="00000000" w:rsidRPr="00000000" w14:paraId="00000070">
      <w:pPr>
        <w:pBdr>
          <w:top w:space="0" w:sz="0" w:val="nil"/>
          <w:left w:space="0" w:sz="0" w:val="nil"/>
          <w:bottom w:space="0" w:sz="0" w:val="nil"/>
          <w:right w:space="0" w:sz="0" w:val="nil"/>
          <w:between w:space="0" w:sz="0" w:val="nil"/>
        </w:pBdr>
        <w:ind w:left="116" w:right="115" w:firstLine="0"/>
        <w:jc w:val="both"/>
        <w:rPr>
          <w:color w:val="000000"/>
          <w:sz w:val="24"/>
          <w:szCs w:val="24"/>
        </w:rPr>
      </w:pPr>
      <w:r w:rsidDel="00000000" w:rsidR="00000000" w:rsidRPr="00000000">
        <w:rPr>
          <w:rtl w:val="0"/>
        </w:rPr>
      </w:r>
    </w:p>
    <w:p w:rsidR="00000000" w:rsidDel="00000000" w:rsidP="00000000" w:rsidRDefault="00000000" w:rsidRPr="00000000" w14:paraId="00000071">
      <w:pPr>
        <w:pBdr>
          <w:top w:space="0" w:sz="0" w:val="nil"/>
          <w:left w:space="0" w:sz="0" w:val="nil"/>
          <w:bottom w:space="0" w:sz="0" w:val="nil"/>
          <w:right w:space="0" w:sz="0" w:val="nil"/>
          <w:between w:space="0" w:sz="0" w:val="nil"/>
        </w:pBdr>
        <w:ind w:left="116" w:right="115" w:firstLine="0"/>
        <w:jc w:val="both"/>
        <w:rPr>
          <w:color w:val="000000"/>
          <w:sz w:val="24"/>
          <w:szCs w:val="24"/>
        </w:rPr>
      </w:pPr>
      <w:r w:rsidDel="00000000" w:rsidR="00000000" w:rsidRPr="00000000">
        <w:rPr>
          <w:color w:val="000000"/>
          <w:sz w:val="24"/>
          <w:szCs w:val="24"/>
          <w:rtl w:val="0"/>
        </w:rPr>
        <w:t xml:space="preserve">Parágrafo único. Os inscritos na VIII CMC poderão votar para todos os 16 segmentos descritos no Art. 25º.</w:t>
      </w:r>
    </w:p>
    <w:p w:rsidR="00000000" w:rsidDel="00000000" w:rsidP="00000000" w:rsidRDefault="00000000" w:rsidRPr="00000000" w14:paraId="00000072">
      <w:pPr>
        <w:pBdr>
          <w:top w:space="0" w:sz="0" w:val="nil"/>
          <w:left w:space="0" w:sz="0" w:val="nil"/>
          <w:bottom w:space="0" w:sz="0" w:val="nil"/>
          <w:right w:space="0" w:sz="0" w:val="nil"/>
          <w:between w:space="0" w:sz="0" w:val="nil"/>
        </w:pBdr>
        <w:ind w:left="116" w:right="115" w:firstLine="0"/>
        <w:jc w:val="both"/>
        <w:rPr>
          <w:color w:val="000000"/>
          <w:sz w:val="24"/>
          <w:szCs w:val="24"/>
        </w:rPr>
      </w:pPr>
      <w:r w:rsidDel="00000000" w:rsidR="00000000" w:rsidRPr="00000000">
        <w:rPr>
          <w:rtl w:val="0"/>
        </w:rPr>
      </w:r>
    </w:p>
    <w:p w:rsidR="00000000" w:rsidDel="00000000" w:rsidP="00000000" w:rsidRDefault="00000000" w:rsidRPr="00000000" w14:paraId="00000073">
      <w:pPr>
        <w:pBdr>
          <w:top w:space="0" w:sz="0" w:val="nil"/>
          <w:left w:space="0" w:sz="0" w:val="nil"/>
          <w:bottom w:space="0" w:sz="0" w:val="nil"/>
          <w:right w:space="0" w:sz="0" w:val="nil"/>
          <w:between w:space="0" w:sz="0" w:val="nil"/>
        </w:pBdr>
        <w:ind w:left="116" w:right="115" w:firstLine="0"/>
        <w:jc w:val="both"/>
        <w:rPr>
          <w:color w:val="000000"/>
          <w:sz w:val="24"/>
          <w:szCs w:val="24"/>
        </w:rPr>
      </w:pPr>
      <w:r w:rsidDel="00000000" w:rsidR="00000000" w:rsidRPr="00000000">
        <w:rPr>
          <w:color w:val="000000"/>
          <w:sz w:val="24"/>
          <w:szCs w:val="24"/>
          <w:rtl w:val="0"/>
        </w:rPr>
        <w:t xml:space="preserve">Art. </w:t>
      </w:r>
      <w:r w:rsidDel="00000000" w:rsidR="00000000" w:rsidRPr="00000000">
        <w:rPr>
          <w:sz w:val="24"/>
          <w:szCs w:val="24"/>
          <w:rtl w:val="0"/>
        </w:rPr>
        <w:t xml:space="preserve">30</w:t>
      </w:r>
      <w:r w:rsidDel="00000000" w:rsidR="00000000" w:rsidRPr="00000000">
        <w:rPr>
          <w:color w:val="000000"/>
          <w:sz w:val="24"/>
          <w:szCs w:val="24"/>
          <w:rtl w:val="0"/>
        </w:rPr>
        <w:t xml:space="preserve">º A contagem de votos se dará através do levantamento dos crachás de identificação de cada participante.</w:t>
      </w:r>
    </w:p>
    <w:p w:rsidR="00000000" w:rsidDel="00000000" w:rsidP="00000000" w:rsidRDefault="00000000" w:rsidRPr="00000000" w14:paraId="00000074">
      <w:pPr>
        <w:pBdr>
          <w:top w:space="0" w:sz="0" w:val="nil"/>
          <w:left w:space="0" w:sz="0" w:val="nil"/>
          <w:bottom w:space="0" w:sz="0" w:val="nil"/>
          <w:right w:space="0" w:sz="0" w:val="nil"/>
          <w:between w:space="0" w:sz="0" w:val="nil"/>
        </w:pBdr>
        <w:ind w:left="116" w:right="115" w:firstLine="0"/>
        <w:jc w:val="both"/>
        <w:rPr>
          <w:color w:val="000000"/>
          <w:sz w:val="24"/>
          <w:szCs w:val="24"/>
        </w:rPr>
      </w:pPr>
      <w:r w:rsidDel="00000000" w:rsidR="00000000" w:rsidRPr="00000000">
        <w:rPr>
          <w:rtl w:val="0"/>
        </w:rPr>
      </w:r>
    </w:p>
    <w:p w:rsidR="00000000" w:rsidDel="00000000" w:rsidP="00000000" w:rsidRDefault="00000000" w:rsidRPr="00000000" w14:paraId="00000075">
      <w:pPr>
        <w:pBdr>
          <w:top w:space="0" w:sz="0" w:val="nil"/>
          <w:left w:space="0" w:sz="0" w:val="nil"/>
          <w:bottom w:space="0" w:sz="0" w:val="nil"/>
          <w:right w:space="0" w:sz="0" w:val="nil"/>
          <w:between w:space="0" w:sz="0" w:val="nil"/>
        </w:pBdr>
        <w:ind w:left="116" w:right="115" w:firstLine="0"/>
        <w:jc w:val="both"/>
        <w:rPr>
          <w:color w:val="000000"/>
          <w:sz w:val="24"/>
          <w:szCs w:val="24"/>
        </w:rPr>
      </w:pPr>
      <w:r w:rsidDel="00000000" w:rsidR="00000000" w:rsidRPr="00000000">
        <w:rPr>
          <w:color w:val="000000"/>
          <w:sz w:val="24"/>
          <w:szCs w:val="24"/>
          <w:rtl w:val="0"/>
        </w:rPr>
        <w:t xml:space="preserve">Art. 3</w:t>
      </w:r>
      <w:r w:rsidDel="00000000" w:rsidR="00000000" w:rsidRPr="00000000">
        <w:rPr>
          <w:sz w:val="24"/>
          <w:szCs w:val="24"/>
          <w:rtl w:val="0"/>
        </w:rPr>
        <w:t xml:space="preserve">1</w:t>
      </w:r>
      <w:r w:rsidDel="00000000" w:rsidR="00000000" w:rsidRPr="00000000">
        <w:rPr>
          <w:color w:val="000000"/>
          <w:sz w:val="24"/>
          <w:szCs w:val="24"/>
          <w:rtl w:val="0"/>
        </w:rPr>
        <w:t xml:space="preserve">º A Comissão de Eleição dos representantes da Sociedade Civil para o CONCULT gestão 2026/2027 será composta por um membro da atual gestão do CONCULT e um membro da SECULT.</w:t>
      </w:r>
    </w:p>
    <w:p w:rsidR="00000000" w:rsidDel="00000000" w:rsidP="00000000" w:rsidRDefault="00000000" w:rsidRPr="00000000" w14:paraId="00000076">
      <w:pPr>
        <w:pBdr>
          <w:top w:space="0" w:sz="0" w:val="nil"/>
          <w:left w:space="0" w:sz="0" w:val="nil"/>
          <w:bottom w:space="0" w:sz="0" w:val="nil"/>
          <w:right w:space="0" w:sz="0" w:val="nil"/>
          <w:between w:space="0" w:sz="0" w:val="nil"/>
        </w:pBdr>
        <w:ind w:right="115"/>
        <w:jc w:val="both"/>
        <w:rPr>
          <w:color w:val="000000"/>
          <w:sz w:val="24"/>
          <w:szCs w:val="24"/>
        </w:rPr>
      </w:pPr>
      <w:r w:rsidDel="00000000" w:rsidR="00000000" w:rsidRPr="00000000">
        <w:rPr>
          <w:rtl w:val="0"/>
        </w:rPr>
      </w:r>
    </w:p>
    <w:p w:rsidR="00000000" w:rsidDel="00000000" w:rsidP="00000000" w:rsidRDefault="00000000" w:rsidRPr="00000000" w14:paraId="00000077">
      <w:pPr>
        <w:pBdr>
          <w:top w:space="0" w:sz="0" w:val="nil"/>
          <w:left w:space="0" w:sz="0" w:val="nil"/>
          <w:bottom w:space="0" w:sz="0" w:val="nil"/>
          <w:right w:space="0" w:sz="0" w:val="nil"/>
          <w:between w:space="0" w:sz="0" w:val="nil"/>
        </w:pBdr>
        <w:ind w:left="149" w:right="144" w:firstLine="0"/>
        <w:jc w:val="both"/>
        <w:rPr>
          <w:color w:val="000000"/>
          <w:sz w:val="24"/>
          <w:szCs w:val="24"/>
        </w:rPr>
      </w:pPr>
      <w:r w:rsidDel="00000000" w:rsidR="00000000" w:rsidRPr="00000000">
        <w:rPr>
          <w:color w:val="000000"/>
          <w:sz w:val="24"/>
          <w:szCs w:val="24"/>
          <w:rtl w:val="0"/>
        </w:rPr>
        <w:t xml:space="preserve">CAPÍTULO X</w:t>
      </w:r>
    </w:p>
    <w:p w:rsidR="00000000" w:rsidDel="00000000" w:rsidP="00000000" w:rsidRDefault="00000000" w:rsidRPr="00000000" w14:paraId="00000078">
      <w:pPr>
        <w:pBdr>
          <w:top w:space="0" w:sz="0" w:val="nil"/>
          <w:left w:space="0" w:sz="0" w:val="nil"/>
          <w:bottom w:space="0" w:sz="0" w:val="nil"/>
          <w:right w:space="0" w:sz="0" w:val="nil"/>
          <w:between w:space="0" w:sz="0" w:val="nil"/>
        </w:pBdr>
        <w:ind w:left="406" w:right="406" w:firstLine="0"/>
        <w:jc w:val="both"/>
        <w:rPr>
          <w:color w:val="000000"/>
          <w:sz w:val="24"/>
          <w:szCs w:val="24"/>
        </w:rPr>
      </w:pPr>
      <w:r w:rsidDel="00000000" w:rsidR="00000000" w:rsidRPr="00000000">
        <w:rPr>
          <w:color w:val="000000"/>
          <w:sz w:val="24"/>
          <w:szCs w:val="24"/>
          <w:rtl w:val="0"/>
        </w:rPr>
        <w:t xml:space="preserve">DAS DISPOSIÇÕES GERAIS</w:t>
      </w:r>
    </w:p>
    <w:p w:rsidR="00000000" w:rsidDel="00000000" w:rsidP="00000000" w:rsidRDefault="00000000" w:rsidRPr="00000000" w14:paraId="00000079">
      <w:pPr>
        <w:jc w:val="both"/>
        <w:rPr>
          <w:sz w:val="24"/>
          <w:szCs w:val="24"/>
        </w:rPr>
      </w:pPr>
      <w:r w:rsidDel="00000000" w:rsidR="00000000" w:rsidRPr="00000000">
        <w:rPr>
          <w:rtl w:val="0"/>
        </w:rPr>
      </w:r>
    </w:p>
    <w:p w:rsidR="00000000" w:rsidDel="00000000" w:rsidP="00000000" w:rsidRDefault="00000000" w:rsidRPr="00000000" w14:paraId="0000007A">
      <w:pPr>
        <w:pBdr>
          <w:top w:space="0" w:sz="0" w:val="nil"/>
          <w:left w:space="0" w:sz="0" w:val="nil"/>
          <w:bottom w:space="0" w:sz="0" w:val="nil"/>
          <w:right w:space="0" w:sz="0" w:val="nil"/>
          <w:between w:space="0" w:sz="0" w:val="nil"/>
        </w:pBdr>
        <w:ind w:left="116" w:right="117" w:firstLine="0"/>
        <w:jc w:val="both"/>
        <w:rPr>
          <w:color w:val="000000"/>
          <w:sz w:val="24"/>
          <w:szCs w:val="24"/>
        </w:rPr>
      </w:pPr>
      <w:r w:rsidDel="00000000" w:rsidR="00000000" w:rsidRPr="00000000">
        <w:rPr>
          <w:color w:val="000000"/>
          <w:sz w:val="24"/>
          <w:szCs w:val="24"/>
          <w:rtl w:val="0"/>
        </w:rPr>
        <w:t xml:space="preserve">Art. 3</w:t>
      </w:r>
      <w:r w:rsidDel="00000000" w:rsidR="00000000" w:rsidRPr="00000000">
        <w:rPr>
          <w:sz w:val="24"/>
          <w:szCs w:val="24"/>
          <w:rtl w:val="0"/>
        </w:rPr>
        <w:t xml:space="preserve">2</w:t>
      </w:r>
      <w:r w:rsidDel="00000000" w:rsidR="00000000" w:rsidRPr="00000000">
        <w:rPr>
          <w:color w:val="000000"/>
          <w:sz w:val="24"/>
          <w:szCs w:val="24"/>
          <w:rtl w:val="0"/>
        </w:rPr>
        <w:t xml:space="preserve">º Aos participantes das Plenárias é assegurado o direito de levantar questões de ordem à Comissão Organizadora, sempre que julgarem não estar sendo cumprido este Regimento.</w:t>
      </w:r>
    </w:p>
    <w:p w:rsidR="00000000" w:rsidDel="00000000" w:rsidP="00000000" w:rsidRDefault="00000000" w:rsidRPr="00000000" w14:paraId="0000007B">
      <w:pPr>
        <w:jc w:val="both"/>
        <w:rPr>
          <w:sz w:val="24"/>
          <w:szCs w:val="24"/>
        </w:rPr>
      </w:pPr>
      <w:r w:rsidDel="00000000" w:rsidR="00000000" w:rsidRPr="00000000">
        <w:rPr>
          <w:rtl w:val="0"/>
        </w:rPr>
      </w:r>
    </w:p>
    <w:p w:rsidR="00000000" w:rsidDel="00000000" w:rsidP="00000000" w:rsidRDefault="00000000" w:rsidRPr="00000000" w14:paraId="0000007C">
      <w:pPr>
        <w:pBdr>
          <w:top w:space="0" w:sz="0" w:val="nil"/>
          <w:left w:space="0" w:sz="0" w:val="nil"/>
          <w:bottom w:space="0" w:sz="0" w:val="nil"/>
          <w:right w:space="0" w:sz="0" w:val="nil"/>
          <w:between w:space="0" w:sz="0" w:val="nil"/>
        </w:pBdr>
        <w:ind w:left="116" w:right="119" w:firstLine="0"/>
        <w:jc w:val="both"/>
        <w:rPr>
          <w:color w:val="000000"/>
          <w:sz w:val="24"/>
          <w:szCs w:val="24"/>
        </w:rPr>
      </w:pPr>
      <w:r w:rsidDel="00000000" w:rsidR="00000000" w:rsidRPr="00000000">
        <w:rPr>
          <w:color w:val="000000"/>
          <w:sz w:val="24"/>
          <w:szCs w:val="24"/>
          <w:rtl w:val="0"/>
        </w:rPr>
        <w:t xml:space="preserve">Art. 3</w:t>
      </w:r>
      <w:r w:rsidDel="00000000" w:rsidR="00000000" w:rsidRPr="00000000">
        <w:rPr>
          <w:sz w:val="24"/>
          <w:szCs w:val="24"/>
          <w:rtl w:val="0"/>
        </w:rPr>
        <w:t xml:space="preserve">3</w:t>
      </w:r>
      <w:r w:rsidDel="00000000" w:rsidR="00000000" w:rsidRPr="00000000">
        <w:rPr>
          <w:color w:val="000000"/>
          <w:sz w:val="24"/>
          <w:szCs w:val="24"/>
          <w:rtl w:val="0"/>
        </w:rPr>
        <w:t xml:space="preserve">º Os casos omissos serão resolvidos pela Comissão Organizadora e apresentados para votação da Plenária.</w:t>
      </w:r>
    </w:p>
    <w:p w:rsidR="00000000" w:rsidDel="00000000" w:rsidP="00000000" w:rsidRDefault="00000000" w:rsidRPr="00000000" w14:paraId="0000007D">
      <w:pPr>
        <w:pBdr>
          <w:top w:space="0" w:sz="0" w:val="nil"/>
          <w:left w:space="0" w:sz="0" w:val="nil"/>
          <w:bottom w:space="0" w:sz="0" w:val="nil"/>
          <w:right w:space="0" w:sz="0" w:val="nil"/>
          <w:between w:space="0" w:sz="0" w:val="nil"/>
        </w:pBdr>
        <w:ind w:left="116" w:right="119" w:firstLine="0"/>
        <w:jc w:val="both"/>
        <w:rPr>
          <w:sz w:val="24"/>
          <w:szCs w:val="24"/>
        </w:rPr>
      </w:pPr>
      <w:r w:rsidDel="00000000" w:rsidR="00000000" w:rsidRPr="00000000">
        <w:rPr>
          <w:rtl w:val="0"/>
        </w:rPr>
      </w:r>
    </w:p>
    <w:p w:rsidR="00000000" w:rsidDel="00000000" w:rsidP="00000000" w:rsidRDefault="00000000" w:rsidRPr="00000000" w14:paraId="0000007E">
      <w:pPr>
        <w:ind w:left="116" w:right="119" w:firstLine="0"/>
        <w:jc w:val="both"/>
        <w:rPr>
          <w:sz w:val="24"/>
          <w:szCs w:val="24"/>
        </w:rPr>
      </w:pPr>
      <w:r w:rsidDel="00000000" w:rsidR="00000000" w:rsidRPr="00000000">
        <w:rPr>
          <w:sz w:val="24"/>
          <w:szCs w:val="24"/>
          <w:rtl w:val="0"/>
        </w:rPr>
        <w:t xml:space="preserve">Art. 34º Publicidade das propostas discutidas e aprovadas na plenária  para população geral e ao legislativo.</w:t>
      </w:r>
    </w:p>
    <w:p w:rsidR="00000000" w:rsidDel="00000000" w:rsidP="00000000" w:rsidRDefault="00000000" w:rsidRPr="00000000" w14:paraId="0000007F">
      <w:pPr>
        <w:pBdr>
          <w:top w:space="0" w:sz="0" w:val="nil"/>
          <w:left w:space="0" w:sz="0" w:val="nil"/>
          <w:bottom w:space="0" w:sz="0" w:val="nil"/>
          <w:right w:space="0" w:sz="0" w:val="nil"/>
          <w:between w:space="0" w:sz="0" w:val="nil"/>
        </w:pBdr>
        <w:ind w:right="120"/>
        <w:jc w:val="both"/>
        <w:rPr>
          <w:color w:val="000000"/>
          <w:sz w:val="24"/>
          <w:szCs w:val="24"/>
        </w:rPr>
      </w:pPr>
      <w:r w:rsidDel="00000000" w:rsidR="00000000" w:rsidRPr="00000000">
        <w:rPr>
          <w:rtl w:val="0"/>
        </w:rPr>
      </w:r>
    </w:p>
    <w:p w:rsidR="00000000" w:rsidDel="00000000" w:rsidP="00000000" w:rsidRDefault="00000000" w:rsidRPr="00000000" w14:paraId="00000080">
      <w:pPr>
        <w:pBdr>
          <w:top w:space="0" w:sz="0" w:val="nil"/>
          <w:left w:space="0" w:sz="0" w:val="nil"/>
          <w:bottom w:space="0" w:sz="0" w:val="nil"/>
          <w:right w:space="0" w:sz="0" w:val="nil"/>
          <w:between w:space="0" w:sz="0" w:val="nil"/>
        </w:pBdr>
        <w:tabs>
          <w:tab w:val="left" w:leader="none" w:pos="774"/>
          <w:tab w:val="left" w:leader="none" w:pos="1561"/>
        </w:tabs>
        <w:spacing w:before="69" w:lineRule="auto"/>
        <w:ind w:right="113"/>
        <w:jc w:val="right"/>
        <w:rPr>
          <w:color w:val="000000"/>
          <w:sz w:val="24"/>
          <w:szCs w:val="24"/>
        </w:rPr>
      </w:pPr>
      <w:r w:rsidDel="00000000" w:rsidR="00000000" w:rsidRPr="00000000">
        <w:rPr>
          <w:rtl w:val="0"/>
        </w:rPr>
      </w:r>
    </w:p>
    <w:sectPr>
      <w:footerReference r:id="rId7" w:type="default"/>
      <w:pgSz w:h="16840" w:w="11910" w:orient="portrait"/>
      <w:pgMar w:bottom="1020" w:top="1160" w:left="1160" w:right="1300" w:header="0" w:footer="83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1">
    <w:pPr>
      <w:spacing w:line="14.399999999999999" w:lineRule="auto"/>
      <w:rPr>
        <w:sz w:val="20"/>
        <w:szCs w:val="20"/>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2924176</wp:posOffset>
              </wp:positionH>
              <wp:positionV relativeFrom="paragraph">
                <wp:posOffset>10010775</wp:posOffset>
              </wp:positionV>
              <wp:extent cx="150495" cy="194310"/>
              <wp:effectExtent b="0" l="0" r="0" t="0"/>
              <wp:wrapNone/>
              <wp:docPr id="856034131" name=""/>
              <a:graphic>
                <a:graphicData uri="http://schemas.microsoft.com/office/word/2010/wordprocessingShape">
                  <wps:wsp>
                    <wps:cNvSpPr/>
                    <wps:cNvPr id="2" name="Shape 2"/>
                    <wps:spPr>
                      <a:xfrm>
                        <a:off x="5285040" y="3697133"/>
                        <a:ext cx="121920" cy="165735"/>
                      </a:xfrm>
                      <a:prstGeom prst="rect">
                        <a:avLst/>
                      </a:prstGeom>
                      <a:noFill/>
                      <a:ln>
                        <a:noFill/>
                      </a:ln>
                    </wps:spPr>
                    <wps:txbx>
                      <w:txbxContent>
                        <w:p w:rsidR="00000000" w:rsidDel="00000000" w:rsidP="00000000" w:rsidRDefault="00000000" w:rsidRPr="00000000">
                          <w:pPr>
                            <w:spacing w:after="0" w:before="0" w:line="245.00000953674316"/>
                            <w:ind w:left="40" w:right="0" w:firstLine="120"/>
                            <w:jc w:val="left"/>
                            <w:textDirection w:val="btLr"/>
                          </w:pPr>
                          <w:r w:rsidDel="00000000" w:rsidR="00000000" w:rsidRPr="00000000">
                            <w:rPr>
                              <w:rFonts w:ascii="Calibri" w:cs="Calibri" w:eastAsia="Calibri" w:hAnsi="Calibri"/>
                              <w:b w:val="0"/>
                              <w:i w:val="0"/>
                              <w:smallCaps w:val="0"/>
                              <w:strike w:val="0"/>
                              <w:color w:val="000000"/>
                              <w:sz w:val="22"/>
                              <w:vertAlign w:val="baseline"/>
                            </w:rPr>
                            <w:t xml:space="preserve"> PAGE 3</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2924176</wp:posOffset>
              </wp:positionH>
              <wp:positionV relativeFrom="paragraph">
                <wp:posOffset>10010775</wp:posOffset>
              </wp:positionV>
              <wp:extent cx="150495" cy="194310"/>
              <wp:effectExtent b="0" l="0" r="0" t="0"/>
              <wp:wrapNone/>
              <wp:docPr id="856034131" name="image1.png"/>
              <a:graphic>
                <a:graphicData uri="http://schemas.openxmlformats.org/drawingml/2006/picture">
                  <pic:pic>
                    <pic:nvPicPr>
                      <pic:cNvPr id="0" name="image1.png"/>
                      <pic:cNvPicPr preferRelativeResize="0"/>
                    </pic:nvPicPr>
                    <pic:blipFill>
                      <a:blip r:embed="rId1"/>
                      <a:srcRect/>
                      <a:stretch>
                        <a:fillRect/>
                      </a:stretch>
                    </pic:blipFill>
                    <pic:spPr>
                      <a:xfrm>
                        <a:off x="0" y="0"/>
                        <a:ext cx="150495" cy="194310"/>
                      </a:xfrm>
                      <a:prstGeom prst="rect"/>
                      <a:ln/>
                    </pic:spPr>
                  </pic:pic>
                </a:graphicData>
              </a:graphic>
            </wp:anchor>
          </w:drawing>
        </mc:Fallback>
      </mc:AlternateContent>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lowerLetter"/>
      <w:lvlText w:val="%1)"/>
      <w:lvlJc w:val="left"/>
      <w:pPr>
        <w:ind w:left="362" w:hanging="246"/>
      </w:pPr>
      <w:rPr>
        <w:rFonts w:ascii="Calibri" w:cs="Calibri" w:eastAsia="Calibri" w:hAnsi="Calibri"/>
        <w:sz w:val="24"/>
        <w:szCs w:val="24"/>
      </w:rPr>
    </w:lvl>
    <w:lvl w:ilvl="1">
      <w:start w:val="1"/>
      <w:numFmt w:val="bullet"/>
      <w:lvlText w:val="•"/>
      <w:lvlJc w:val="left"/>
      <w:pPr>
        <w:ind w:left="1270" w:hanging="246"/>
      </w:pPr>
      <w:rPr/>
    </w:lvl>
    <w:lvl w:ilvl="2">
      <w:start w:val="1"/>
      <w:numFmt w:val="bullet"/>
      <w:lvlText w:val="•"/>
      <w:lvlJc w:val="left"/>
      <w:pPr>
        <w:ind w:left="2178" w:hanging="245"/>
      </w:pPr>
      <w:rPr/>
    </w:lvl>
    <w:lvl w:ilvl="3">
      <w:start w:val="1"/>
      <w:numFmt w:val="bullet"/>
      <w:lvlText w:val="•"/>
      <w:lvlJc w:val="left"/>
      <w:pPr>
        <w:ind w:left="3087" w:hanging="246.00000000000045"/>
      </w:pPr>
      <w:rPr/>
    </w:lvl>
    <w:lvl w:ilvl="4">
      <w:start w:val="1"/>
      <w:numFmt w:val="bullet"/>
      <w:lvlText w:val="•"/>
      <w:lvlJc w:val="left"/>
      <w:pPr>
        <w:ind w:left="3995" w:hanging="246"/>
      </w:pPr>
      <w:rPr/>
    </w:lvl>
    <w:lvl w:ilvl="5">
      <w:start w:val="1"/>
      <w:numFmt w:val="bullet"/>
      <w:lvlText w:val="•"/>
      <w:lvlJc w:val="left"/>
      <w:pPr>
        <w:ind w:left="4904" w:hanging="246"/>
      </w:pPr>
      <w:rPr/>
    </w:lvl>
    <w:lvl w:ilvl="6">
      <w:start w:val="1"/>
      <w:numFmt w:val="bullet"/>
      <w:lvlText w:val="•"/>
      <w:lvlJc w:val="left"/>
      <w:pPr>
        <w:ind w:left="5812" w:hanging="246"/>
      </w:pPr>
      <w:rPr/>
    </w:lvl>
    <w:lvl w:ilvl="7">
      <w:start w:val="1"/>
      <w:numFmt w:val="bullet"/>
      <w:lvlText w:val="•"/>
      <w:lvlJc w:val="left"/>
      <w:pPr>
        <w:ind w:left="6721" w:hanging="246"/>
      </w:pPr>
      <w:rPr/>
    </w:lvl>
    <w:lvl w:ilvl="8">
      <w:start w:val="1"/>
      <w:numFmt w:val="bullet"/>
      <w:lvlText w:val="•"/>
      <w:lvlJc w:val="left"/>
      <w:pPr>
        <w:ind w:left="7629" w:hanging="246"/>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pt_BR"/>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character" w:styleId="Fontepargpadro" w:default="1">
    <w:name w:val="Default Paragraph Font"/>
    <w:uiPriority w:val="1"/>
    <w:semiHidden w:val="1"/>
    <w:unhideWhenUsed w:val="1"/>
  </w:style>
  <w:style w:type="table" w:styleId="Tabe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emlista" w:default="1">
    <w:name w:val="No List"/>
    <w:uiPriority w:val="99"/>
    <w:semiHidden w:val="1"/>
    <w:unhideWhenUsed w:val="1"/>
  </w:style>
  <w:style w:type="table" w:styleId="TableNormal" w:customStyle="1">
    <w:name w:val="TableNormal"/>
    <w:tblPr>
      <w:tblCellMar>
        <w:top w:w="100.0" w:type="dxa"/>
        <w:left w:w="100.0" w:type="dxa"/>
        <w:bottom w:w="100.0" w:type="dxa"/>
        <w:right w:w="100.0" w:type="dxa"/>
      </w:tblCellMar>
    </w:tblPr>
  </w:style>
  <w:style w:type="table" w:styleId="TableNormal0" w:customStyle="1">
    <w:name w:val="Table Normal"/>
    <w:tblPr>
      <w:tblCellMar>
        <w:top w:w="0.0" w:type="dxa"/>
        <w:left w:w="0.0" w:type="dxa"/>
        <w:bottom w:w="0.0" w:type="dxa"/>
        <w:right w:w="0.0" w:type="dxa"/>
      </w:tblCellMar>
    </w:tblPr>
  </w:style>
  <w:style w:type="table" w:styleId="TableNormal1" w:customStyle="1">
    <w:name w:val="Table Normal"/>
    <w:uiPriority w:val="2"/>
    <w:semiHidden w:val="1"/>
    <w:unhideWhenUsed w:val="1"/>
    <w:qFormat w:val="1"/>
    <w:tblPr>
      <w:tblInd w:w="0.0" w:type="dxa"/>
      <w:tblCellMar>
        <w:top w:w="0.0" w:type="dxa"/>
        <w:left w:w="0.0" w:type="dxa"/>
        <w:bottom w:w="0.0" w:type="dxa"/>
        <w:right w:w="0.0" w:type="dxa"/>
      </w:tblCellMar>
    </w:tblPr>
  </w:style>
  <w:style w:type="paragraph" w:styleId="Corpodetexto">
    <w:name w:val="Body Text"/>
    <w:basedOn w:val="Normal"/>
    <w:uiPriority w:val="1"/>
    <w:qFormat w:val="1"/>
    <w:pPr>
      <w:ind w:left="116"/>
    </w:pPr>
    <w:rPr>
      <w:rFonts w:ascii="Times New Roman" w:eastAsia="Times New Roman" w:hAnsi="Times New Roman"/>
      <w:sz w:val="24"/>
      <w:szCs w:val="24"/>
    </w:rPr>
  </w:style>
  <w:style w:type="paragraph" w:styleId="PargrafodaLista">
    <w:name w:val="List Paragraph"/>
    <w:basedOn w:val="Normal"/>
    <w:uiPriority w:val="1"/>
    <w:qFormat w:val="1"/>
  </w:style>
  <w:style w:type="paragraph" w:styleId="TableParagraph" w:customStyle="1">
    <w:name w:val="Table Paragraph"/>
    <w:basedOn w:val="Normal"/>
    <w:uiPriority w:val="1"/>
    <w:qFormat w:val="1"/>
  </w:style>
  <w:style w:type="paragraph" w:styleId="Cabealho">
    <w:name w:val="header"/>
    <w:basedOn w:val="Normal"/>
    <w:link w:val="CabealhoChar"/>
    <w:uiPriority w:val="99"/>
    <w:unhideWhenUsed w:val="1"/>
    <w:rsid w:val="00FB2C16"/>
    <w:pPr>
      <w:tabs>
        <w:tab w:val="center" w:pos="4252"/>
        <w:tab w:val="right" w:pos="8504"/>
      </w:tabs>
    </w:pPr>
  </w:style>
  <w:style w:type="character" w:styleId="CabealhoChar" w:customStyle="1">
    <w:name w:val="Cabeçalho Char"/>
    <w:basedOn w:val="Fontepargpadro"/>
    <w:link w:val="Cabealho"/>
    <w:uiPriority w:val="99"/>
    <w:rsid w:val="00FB2C16"/>
  </w:style>
  <w:style w:type="paragraph" w:styleId="Rodap">
    <w:name w:val="footer"/>
    <w:basedOn w:val="Normal"/>
    <w:link w:val="RodapChar"/>
    <w:uiPriority w:val="99"/>
    <w:unhideWhenUsed w:val="1"/>
    <w:rsid w:val="00FB2C16"/>
    <w:pPr>
      <w:tabs>
        <w:tab w:val="center" w:pos="4252"/>
        <w:tab w:val="right" w:pos="8504"/>
      </w:tabs>
    </w:pPr>
  </w:style>
  <w:style w:type="character" w:styleId="RodapChar" w:customStyle="1">
    <w:name w:val="Rodapé Char"/>
    <w:basedOn w:val="Fontepargpadro"/>
    <w:link w:val="Rodap"/>
    <w:uiPriority w:val="99"/>
    <w:rsid w:val="00FB2C16"/>
  </w:style>
  <w:style w:type="paragraph" w:styleId="Textodecomentrio">
    <w:name w:val="annotation text"/>
    <w:basedOn w:val="Normal"/>
    <w:link w:val="TextodecomentrioChar"/>
    <w:uiPriority w:val="99"/>
    <w:semiHidden w:val="1"/>
    <w:unhideWhenUsed w:val="1"/>
    <w:rPr>
      <w:sz w:val="20"/>
      <w:szCs w:val="20"/>
    </w:rPr>
  </w:style>
  <w:style w:type="character" w:styleId="TextodecomentrioChar" w:customStyle="1">
    <w:name w:val="Texto de comentário Char"/>
    <w:basedOn w:val="Fontepargpadro"/>
    <w:link w:val="Textodecomentrio"/>
    <w:uiPriority w:val="99"/>
    <w:semiHidden w:val="1"/>
    <w:rPr>
      <w:sz w:val="20"/>
      <w:szCs w:val="20"/>
    </w:rPr>
  </w:style>
  <w:style w:type="character" w:styleId="Refdecomentrio">
    <w:name w:val="annotation reference"/>
    <w:basedOn w:val="Fontepargpadro"/>
    <w:uiPriority w:val="99"/>
    <w:semiHidden w:val="1"/>
    <w:unhideWhenUsed w:val="1"/>
    <w:rPr>
      <w:sz w:val="16"/>
      <w:szCs w:val="16"/>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prkDJ4Uu7MwsHNsM220zizpW9Uw==">CgMxLjAyDmguOG0zc25mc25kZW1uOAByITFxU1JnQnY2ZmRVUEt3N1FxZzZlakhIX0FEa21XS2I2UA==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2026-01-24T00:49:00Z</dcterms:created>
  <dc:creator>Online2PDF.com</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2023-04-17T00:00:00Z</vt:filetime>
  </property>
  <property fmtid="{D5CDD505-2E9C-101B-9397-08002B2CF9AE}" pid="3" name="LastSaved">
    <vt:filetime>2023-04-17T00:00:00Z</vt:filetime>
  </property>
</Properties>
</file>